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2B" w:rsidRDefault="007C332B" w:rsidP="00902F95">
      <w:pPr>
        <w:spacing w:after="0" w:line="240" w:lineRule="auto"/>
        <w:ind w:left="20" w:firstLine="547"/>
        <w:jc w:val="center"/>
        <w:rPr>
          <w:rStyle w:val="11"/>
          <w:rFonts w:eastAsiaTheme="minorHAnsi"/>
          <w:spacing w:val="0"/>
          <w:sz w:val="24"/>
          <w:szCs w:val="24"/>
        </w:rPr>
      </w:pPr>
      <w:bookmarkStart w:id="0" w:name="bookmark0"/>
      <w:r>
        <w:rPr>
          <w:rStyle w:val="11"/>
          <w:rFonts w:eastAsiaTheme="minorHAnsi"/>
          <w:spacing w:val="0"/>
          <w:sz w:val="24"/>
          <w:szCs w:val="24"/>
        </w:rPr>
        <w:t>ПРОЕКТ</w:t>
      </w:r>
    </w:p>
    <w:p w:rsidR="00FD5EC7" w:rsidRPr="00902F95" w:rsidRDefault="00FD5EC7" w:rsidP="00902F95">
      <w:pPr>
        <w:spacing w:after="0" w:line="240" w:lineRule="auto"/>
        <w:ind w:left="20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902F95">
        <w:rPr>
          <w:rStyle w:val="11"/>
          <w:rFonts w:eastAsiaTheme="minorHAnsi"/>
          <w:spacing w:val="0"/>
          <w:sz w:val="24"/>
          <w:szCs w:val="24"/>
        </w:rPr>
        <w:t>ПОРЯДОК ПРОВЕДЕНИЯ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 w:rsidR="00CC4E6B">
        <w:rPr>
          <w:rStyle w:val="11"/>
          <w:rFonts w:eastAsiaTheme="minorHAnsi"/>
          <w:spacing w:val="0"/>
          <w:sz w:val="24"/>
          <w:szCs w:val="24"/>
          <w:lang w:val="ru"/>
        </w:rPr>
        <w:t xml:space="preserve">МУНИЦИПАЛЬНОГО ЭТАПА </w:t>
      </w:r>
      <w:r w:rsidRPr="00902F95">
        <w:rPr>
          <w:rStyle w:val="11"/>
          <w:rFonts w:eastAsiaTheme="minorHAnsi"/>
          <w:spacing w:val="0"/>
          <w:sz w:val="24"/>
          <w:szCs w:val="24"/>
        </w:rPr>
        <w:t>РЕГИОНАЛЬНОГО КОНКУРСА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 w:rsidRPr="00902F95">
        <w:rPr>
          <w:rStyle w:val="11"/>
          <w:rFonts w:eastAsiaTheme="minorHAnsi"/>
          <w:spacing w:val="0"/>
          <w:sz w:val="24"/>
          <w:szCs w:val="24"/>
        </w:rPr>
        <w:t>«ЛУЧШАЯ МЕТОДИЧЕСКАЯ РАЗРАБОТКА»</w:t>
      </w:r>
      <w:bookmarkEnd w:id="0"/>
    </w:p>
    <w:p w:rsidR="007C332B" w:rsidRDefault="007C332B" w:rsidP="00902F95">
      <w:pPr>
        <w:spacing w:after="0" w:line="240" w:lineRule="auto"/>
        <w:ind w:left="20" w:firstLine="547"/>
        <w:jc w:val="center"/>
        <w:rPr>
          <w:rStyle w:val="11"/>
          <w:rFonts w:eastAsiaTheme="minorHAnsi"/>
          <w:spacing w:val="0"/>
          <w:sz w:val="24"/>
          <w:szCs w:val="24"/>
        </w:rPr>
      </w:pPr>
      <w:bookmarkStart w:id="1" w:name="bookmark1"/>
    </w:p>
    <w:p w:rsidR="00FD5EC7" w:rsidRPr="00426248" w:rsidRDefault="00FD5EC7" w:rsidP="00902F95">
      <w:pPr>
        <w:spacing w:after="0" w:line="240" w:lineRule="auto"/>
        <w:ind w:left="20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48">
        <w:rPr>
          <w:rStyle w:val="11"/>
          <w:rFonts w:eastAsiaTheme="minorHAnsi"/>
          <w:b/>
          <w:spacing w:val="0"/>
          <w:sz w:val="24"/>
          <w:szCs w:val="24"/>
        </w:rPr>
        <w:t>1. Общие положения</w:t>
      </w:r>
      <w:bookmarkEnd w:id="1"/>
    </w:p>
    <w:p w:rsidR="00FD5EC7" w:rsidRPr="00902F95" w:rsidRDefault="00FD5EC7" w:rsidP="00902F95">
      <w:pPr>
        <w:pStyle w:val="17"/>
        <w:numPr>
          <w:ilvl w:val="0"/>
          <w:numId w:val="1"/>
        </w:numPr>
        <w:shd w:val="clear" w:color="auto" w:fill="auto"/>
        <w:tabs>
          <w:tab w:val="left" w:pos="1340"/>
        </w:tabs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Настоящий Порядок регламентирует организацию и проведение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="00902F95" w:rsidRPr="00902F95">
        <w:rPr>
          <w:rStyle w:val="5"/>
          <w:spacing w:val="0"/>
          <w:sz w:val="24"/>
          <w:szCs w:val="24"/>
          <w:lang w:val="ru"/>
        </w:rPr>
        <w:t xml:space="preserve">муниципального этапа </w:t>
      </w:r>
      <w:r w:rsidRPr="00902F95">
        <w:rPr>
          <w:rStyle w:val="1"/>
          <w:spacing w:val="0"/>
          <w:sz w:val="24"/>
          <w:szCs w:val="24"/>
        </w:rPr>
        <w:t>регионального конкурса «Лучшая методическая разработка» (далее - Конкурс).</w:t>
      </w:r>
    </w:p>
    <w:p w:rsidR="00FD5EC7" w:rsidRPr="00902F95" w:rsidRDefault="00902F95" w:rsidP="00902F95">
      <w:pPr>
        <w:pStyle w:val="17"/>
        <w:numPr>
          <w:ilvl w:val="0"/>
          <w:numId w:val="1"/>
        </w:numPr>
        <w:shd w:val="clear" w:color="auto" w:fill="auto"/>
        <w:tabs>
          <w:tab w:val="left" w:pos="1311"/>
        </w:tabs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spacing w:val="0"/>
        </w:rPr>
        <w:t>Организация проведения Конкурса осуществляется Управлением образования администрации Ангарского городского округа при участии МБУ ДПО «Центр обеспечения развития образования» (далее соответственно – Управление образования, МБУ ДПО ЦОРО)</w:t>
      </w:r>
      <w:r w:rsidR="00FD5EC7" w:rsidRPr="00902F95">
        <w:rPr>
          <w:rStyle w:val="1"/>
          <w:spacing w:val="0"/>
          <w:sz w:val="24"/>
          <w:szCs w:val="24"/>
        </w:rPr>
        <w:t>.</w:t>
      </w:r>
    </w:p>
    <w:p w:rsidR="00FD5EC7" w:rsidRPr="00902F95" w:rsidRDefault="00FD5EC7" w:rsidP="00902F95">
      <w:pPr>
        <w:pStyle w:val="17"/>
        <w:numPr>
          <w:ilvl w:val="0"/>
          <w:numId w:val="1"/>
        </w:numPr>
        <w:shd w:val="clear" w:color="auto" w:fill="auto"/>
        <w:tabs>
          <w:tab w:val="left" w:pos="1221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Конкурс проводится по четырем номинациям:</w:t>
      </w:r>
    </w:p>
    <w:p w:rsidR="00FD5EC7" w:rsidRPr="00902F95" w:rsidRDefault="00FD5EC7" w:rsidP="00902F95">
      <w:pPr>
        <w:pStyle w:val="17"/>
        <w:shd w:val="clear" w:color="auto" w:fill="auto"/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Номинация № 1. «Лучшая методическая разработка занятия, реализуемого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Pr="00902F95">
        <w:rPr>
          <w:rStyle w:val="1"/>
          <w:spacing w:val="0"/>
          <w:sz w:val="24"/>
          <w:szCs w:val="24"/>
        </w:rPr>
        <w:t>в рамках освоения основной образовательной программы»: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урок;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занятие по внеурочной деятельности;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14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занятие для воспитанников дошкольных учреждений.</w:t>
      </w:r>
    </w:p>
    <w:p w:rsidR="00FD5EC7" w:rsidRPr="00902F95" w:rsidRDefault="00FD5EC7" w:rsidP="00902F95">
      <w:pPr>
        <w:pStyle w:val="17"/>
        <w:shd w:val="clear" w:color="auto" w:fill="auto"/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Номинация №2. «Лучшая методическая разработка, реализуемая в рамках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Pr="00902F95">
        <w:rPr>
          <w:rStyle w:val="1"/>
          <w:spacing w:val="0"/>
          <w:sz w:val="24"/>
          <w:szCs w:val="24"/>
        </w:rPr>
        <w:t>проектной деятельности»</w:t>
      </w:r>
      <w:r w:rsidR="00902F95" w:rsidRPr="00902F95">
        <w:rPr>
          <w:rStyle w:val="a8"/>
          <w:spacing w:val="0"/>
          <w:sz w:val="24"/>
          <w:szCs w:val="24"/>
          <w:shd w:val="clear" w:color="auto" w:fill="FFFFFF"/>
        </w:rPr>
        <w:footnoteReference w:id="1"/>
      </w:r>
      <w:r w:rsidRPr="00902F95">
        <w:rPr>
          <w:rStyle w:val="1"/>
          <w:spacing w:val="0"/>
          <w:sz w:val="24"/>
          <w:szCs w:val="24"/>
        </w:rPr>
        <w:t>: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учебный проект;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исследовательский проект;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социальный проект.</w:t>
      </w:r>
    </w:p>
    <w:p w:rsidR="00FD5EC7" w:rsidRPr="00902F95" w:rsidRDefault="00FD5EC7" w:rsidP="00902F95">
      <w:pPr>
        <w:pStyle w:val="17"/>
        <w:shd w:val="clear" w:color="auto" w:fill="auto"/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Номинация №3. «Лучшая авторская разработка учебно-методического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Pr="00902F95">
        <w:rPr>
          <w:rStyle w:val="1"/>
          <w:spacing w:val="0"/>
          <w:sz w:val="24"/>
          <w:szCs w:val="24"/>
        </w:rPr>
        <w:t>пособия/методических рекомендаций».</w:t>
      </w:r>
    </w:p>
    <w:p w:rsidR="00FD5EC7" w:rsidRPr="00902F95" w:rsidRDefault="00FD5EC7" w:rsidP="00902F95">
      <w:pPr>
        <w:pStyle w:val="17"/>
        <w:shd w:val="clear" w:color="auto" w:fill="auto"/>
        <w:spacing w:line="240" w:lineRule="auto"/>
        <w:ind w:left="20" w:right="20" w:firstLine="547"/>
        <w:jc w:val="both"/>
        <w:rPr>
          <w:rStyle w:val="1"/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Номинация №4. «Лучшая методическая разработка индивидуальной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Pr="00902F95">
        <w:rPr>
          <w:rStyle w:val="1"/>
          <w:spacing w:val="0"/>
          <w:sz w:val="24"/>
          <w:szCs w:val="24"/>
        </w:rPr>
        <w:t>образовательной программы педагога».</w:t>
      </w:r>
    </w:p>
    <w:p w:rsidR="00902F95" w:rsidRPr="00902F95" w:rsidRDefault="00902F95" w:rsidP="00902F95">
      <w:pPr>
        <w:pStyle w:val="17"/>
        <w:shd w:val="clear" w:color="auto" w:fill="auto"/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</w:p>
    <w:p w:rsidR="00FD5EC7" w:rsidRPr="00426248" w:rsidRDefault="00FD5EC7" w:rsidP="00902F95">
      <w:pPr>
        <w:spacing w:after="0" w:line="240" w:lineRule="auto"/>
        <w:ind w:left="20" w:firstLine="547"/>
        <w:jc w:val="center"/>
        <w:rPr>
          <w:rStyle w:val="11"/>
          <w:rFonts w:eastAsiaTheme="minorHAnsi"/>
          <w:b/>
          <w:spacing w:val="0"/>
          <w:sz w:val="24"/>
          <w:szCs w:val="24"/>
        </w:rPr>
      </w:pPr>
      <w:bookmarkStart w:id="2" w:name="bookmark2"/>
      <w:r w:rsidRPr="00426248">
        <w:rPr>
          <w:rStyle w:val="11"/>
          <w:rFonts w:eastAsiaTheme="minorHAnsi"/>
          <w:b/>
          <w:spacing w:val="0"/>
          <w:sz w:val="24"/>
          <w:szCs w:val="24"/>
        </w:rPr>
        <w:t>2. Цель и задачи Конкурса</w:t>
      </w:r>
      <w:bookmarkEnd w:id="2"/>
    </w:p>
    <w:p w:rsidR="00FD5EC7" w:rsidRPr="00902F95" w:rsidRDefault="00FD5EC7" w:rsidP="00902F95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Целью Конкурса является изучение, обобщение и распространение</w:t>
      </w:r>
      <w:r w:rsidRPr="00902F95">
        <w:rPr>
          <w:rStyle w:val="5"/>
          <w:spacing w:val="0"/>
          <w:sz w:val="24"/>
          <w:szCs w:val="24"/>
          <w:lang w:val="ru"/>
        </w:rPr>
        <w:t xml:space="preserve"> </w:t>
      </w:r>
      <w:r w:rsidRPr="00902F95">
        <w:rPr>
          <w:rStyle w:val="1"/>
          <w:spacing w:val="0"/>
          <w:sz w:val="24"/>
          <w:szCs w:val="24"/>
        </w:rPr>
        <w:t>инновационного педагогического и методического опыта.</w:t>
      </w:r>
    </w:p>
    <w:p w:rsidR="00FD5EC7" w:rsidRPr="00902F95" w:rsidRDefault="00FD5EC7" w:rsidP="00902F95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"/>
          <w:spacing w:val="0"/>
          <w:sz w:val="24"/>
          <w:szCs w:val="24"/>
        </w:rPr>
        <w:t>Задачами Конкурса являются: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6"/>
          <w:spacing w:val="0"/>
          <w:sz w:val="24"/>
          <w:szCs w:val="24"/>
        </w:rPr>
        <w:t>диссеминация инновационных педагогических практик в соответствии с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требованиями ФГОС дошкольного, начального общего образования, основного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общего образования и среднего общего образования и Профессионального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стандарта педагога;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405"/>
          <w:tab w:val="left" w:pos="851"/>
        </w:tabs>
        <w:spacing w:line="240" w:lineRule="auto"/>
        <w:ind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6"/>
          <w:spacing w:val="0"/>
          <w:sz w:val="24"/>
          <w:szCs w:val="24"/>
        </w:rPr>
        <w:t>выявление способов достижения образовательных результатов, а также форм и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методов формирования образовательных результатов у обучающихся;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6"/>
          <w:spacing w:val="0"/>
          <w:sz w:val="24"/>
          <w:szCs w:val="24"/>
        </w:rPr>
        <w:t>повышение профессиональной компетенции и уровня профессионального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мастерства педагогов, работающих в условиях ФГОС и Профессионального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стандарта педагога;</w:t>
      </w:r>
    </w:p>
    <w:p w:rsidR="00FD5EC7" w:rsidRPr="00902F95" w:rsidRDefault="00FD5EC7" w:rsidP="00902F95">
      <w:pPr>
        <w:pStyle w:val="17"/>
        <w:numPr>
          <w:ilvl w:val="0"/>
          <w:numId w:val="2"/>
        </w:numPr>
        <w:shd w:val="clear" w:color="auto" w:fill="auto"/>
        <w:tabs>
          <w:tab w:val="left" w:pos="395"/>
          <w:tab w:val="left" w:pos="851"/>
        </w:tabs>
        <w:spacing w:line="240" w:lineRule="auto"/>
        <w:ind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6"/>
          <w:spacing w:val="0"/>
          <w:sz w:val="24"/>
          <w:szCs w:val="24"/>
        </w:rPr>
        <w:t>совершенствование системы методического сопровождения образовательного</w:t>
      </w:r>
      <w:r w:rsidRPr="00902F95">
        <w:rPr>
          <w:rStyle w:val="7"/>
          <w:spacing w:val="0"/>
          <w:sz w:val="24"/>
          <w:szCs w:val="24"/>
          <w:lang w:val="ru"/>
        </w:rPr>
        <w:t xml:space="preserve"> </w:t>
      </w:r>
      <w:r w:rsidRPr="00902F95">
        <w:rPr>
          <w:rStyle w:val="6"/>
          <w:spacing w:val="0"/>
          <w:sz w:val="24"/>
          <w:szCs w:val="24"/>
        </w:rPr>
        <w:t>процесса.</w:t>
      </w:r>
    </w:p>
    <w:p w:rsidR="00902F95" w:rsidRPr="00902F95" w:rsidRDefault="00902F95" w:rsidP="00902F95">
      <w:pPr>
        <w:spacing w:after="0" w:line="240" w:lineRule="auto"/>
        <w:ind w:left="2400" w:firstLine="547"/>
        <w:rPr>
          <w:rStyle w:val="20"/>
          <w:rFonts w:eastAsiaTheme="minorHAnsi"/>
          <w:spacing w:val="0"/>
          <w:sz w:val="24"/>
          <w:szCs w:val="24"/>
        </w:rPr>
      </w:pPr>
      <w:bookmarkStart w:id="3" w:name="bookmark4"/>
    </w:p>
    <w:p w:rsidR="00902F95" w:rsidRPr="00426248" w:rsidRDefault="00902F95" w:rsidP="00902F9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48">
        <w:rPr>
          <w:rFonts w:ascii="Times New Roman" w:hAnsi="Times New Roman" w:cs="Times New Roman"/>
          <w:b/>
          <w:sz w:val="24"/>
          <w:szCs w:val="24"/>
        </w:rPr>
        <w:t>3. Организация и деятельность экспертной комиссии по проведению конкурса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t>Для рассмотрения вопросов, связанных с проведением Конкурса создается экспертная комиссия по проведению конкурса (далее – экспертная комиссия).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t>Состав экспертной комиссии формируется из представителей Управления образования, МБУ ДПО ЦОРО, образовательных организаций, общественных объединений.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t>Состав экспертной комиссии утверждается приказом Управления образования.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lastRenderedPageBreak/>
        <w:t>Работа экспертной комиссии осуществляется в форме заседаний. Возглавляет заседание экспертной комиссии председатель экспертной комиссии (при его отсутствии – заместитель председателя экспертной комиссии).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902F95" w:rsidRPr="00902F95" w:rsidRDefault="00902F95" w:rsidP="00902F95">
      <w:pPr>
        <w:pStyle w:val="a9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95">
        <w:rPr>
          <w:rFonts w:ascii="Times New Roman" w:hAnsi="Times New Roman" w:cs="Times New Roman"/>
          <w:sz w:val="24"/>
          <w:szCs w:val="24"/>
        </w:rPr>
        <w:t>Решение экспертной комиссии оформляется протоколом, который подписывается председателем экспертной комиссии (при его отсутствии - заместителем председателя экспертной комиссии) и секретарем экспертной комиссии.</w:t>
      </w:r>
    </w:p>
    <w:p w:rsidR="00902F95" w:rsidRPr="00902F95" w:rsidRDefault="00902F95" w:rsidP="00902F95">
      <w:pPr>
        <w:spacing w:after="0" w:line="240" w:lineRule="auto"/>
        <w:ind w:left="2400" w:firstLine="547"/>
        <w:rPr>
          <w:rStyle w:val="20"/>
          <w:rFonts w:eastAsiaTheme="minorHAnsi"/>
          <w:spacing w:val="0"/>
          <w:sz w:val="24"/>
          <w:szCs w:val="24"/>
        </w:rPr>
      </w:pPr>
    </w:p>
    <w:p w:rsidR="00FD5EC7" w:rsidRPr="00426248" w:rsidRDefault="00426248" w:rsidP="00426248">
      <w:pPr>
        <w:spacing w:after="0" w:line="240" w:lineRule="auto"/>
        <w:ind w:left="25" w:hanging="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bookmarkEnd w:id="3"/>
      <w:r w:rsidRPr="00426248">
        <w:rPr>
          <w:rStyle w:val="20"/>
          <w:rFonts w:eastAsiaTheme="minorHAnsi"/>
          <w:b/>
          <w:spacing w:val="0"/>
          <w:sz w:val="24"/>
          <w:szCs w:val="24"/>
        </w:rPr>
        <w:t>4</w:t>
      </w:r>
      <w:r w:rsidR="00FD5EC7" w:rsidRPr="00426248">
        <w:rPr>
          <w:rStyle w:val="20"/>
          <w:rFonts w:eastAsiaTheme="minorHAnsi"/>
          <w:b/>
          <w:spacing w:val="0"/>
          <w:sz w:val="24"/>
          <w:szCs w:val="24"/>
        </w:rPr>
        <w:t>. Сроки проведения Конкурса</w:t>
      </w:r>
      <w:bookmarkEnd w:id="4"/>
    </w:p>
    <w:p w:rsidR="00FD5EC7" w:rsidRDefault="00426248" w:rsidP="007C332B">
      <w:pPr>
        <w:pStyle w:val="17"/>
        <w:shd w:val="clear" w:color="auto" w:fill="auto"/>
        <w:spacing w:line="240" w:lineRule="auto"/>
        <w:ind w:left="20" w:right="20" w:firstLine="547"/>
        <w:jc w:val="both"/>
        <w:rPr>
          <w:rStyle w:val="8"/>
          <w:spacing w:val="0"/>
          <w:sz w:val="24"/>
          <w:szCs w:val="24"/>
        </w:rPr>
      </w:pPr>
      <w:r>
        <w:rPr>
          <w:rStyle w:val="8"/>
          <w:spacing w:val="0"/>
          <w:sz w:val="24"/>
          <w:szCs w:val="24"/>
        </w:rPr>
        <w:t>4</w:t>
      </w:r>
      <w:r w:rsidR="00FD5EC7" w:rsidRPr="00902F95">
        <w:rPr>
          <w:rStyle w:val="8"/>
          <w:spacing w:val="0"/>
          <w:sz w:val="24"/>
          <w:szCs w:val="24"/>
        </w:rPr>
        <w:t>.1. Конкурс проводится в два эта</w:t>
      </w:r>
      <w:r w:rsidR="00F326E1">
        <w:rPr>
          <w:rStyle w:val="8"/>
          <w:spacing w:val="0"/>
          <w:sz w:val="24"/>
          <w:szCs w:val="24"/>
        </w:rPr>
        <w:t>па с 10 декабря 2018</w:t>
      </w:r>
      <w:r w:rsidR="00FD5EC7" w:rsidRPr="00902F95">
        <w:rPr>
          <w:rStyle w:val="8"/>
          <w:spacing w:val="0"/>
          <w:sz w:val="24"/>
          <w:szCs w:val="24"/>
        </w:rPr>
        <w:t xml:space="preserve"> года по </w:t>
      </w:r>
      <w:r w:rsidR="00644842">
        <w:rPr>
          <w:rStyle w:val="8"/>
          <w:spacing w:val="0"/>
          <w:sz w:val="24"/>
          <w:szCs w:val="24"/>
        </w:rPr>
        <w:t>21</w:t>
      </w:r>
      <w:r w:rsidR="00FD5EC7" w:rsidRPr="00902F95">
        <w:rPr>
          <w:rStyle w:val="8"/>
          <w:spacing w:val="0"/>
          <w:sz w:val="24"/>
          <w:szCs w:val="24"/>
        </w:rPr>
        <w:t xml:space="preserve"> </w:t>
      </w:r>
      <w:r w:rsidR="00644842">
        <w:rPr>
          <w:rStyle w:val="8"/>
          <w:spacing w:val="0"/>
          <w:sz w:val="24"/>
          <w:szCs w:val="24"/>
        </w:rPr>
        <w:t>декабря</w:t>
      </w:r>
      <w:r w:rsidR="00FD5EC7" w:rsidRPr="00902F95">
        <w:rPr>
          <w:rStyle w:val="9"/>
          <w:spacing w:val="0"/>
          <w:sz w:val="24"/>
          <w:szCs w:val="24"/>
          <w:lang w:val="ru"/>
        </w:rPr>
        <w:t xml:space="preserve"> </w:t>
      </w:r>
      <w:r w:rsidR="00F326E1">
        <w:rPr>
          <w:rStyle w:val="8"/>
          <w:spacing w:val="0"/>
          <w:sz w:val="24"/>
          <w:szCs w:val="24"/>
        </w:rPr>
        <w:t>201</w:t>
      </w:r>
      <w:r w:rsidR="00644842">
        <w:rPr>
          <w:rStyle w:val="8"/>
          <w:spacing w:val="0"/>
          <w:sz w:val="24"/>
          <w:szCs w:val="24"/>
        </w:rPr>
        <w:t>8</w:t>
      </w:r>
      <w:r w:rsidR="00FD5EC7" w:rsidRPr="00902F95">
        <w:rPr>
          <w:rStyle w:val="8"/>
          <w:spacing w:val="0"/>
          <w:sz w:val="24"/>
          <w:szCs w:val="24"/>
        </w:rPr>
        <w:t xml:space="preserve"> года.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Style w:val="8"/>
          <w:rFonts w:eastAsiaTheme="minorHAnsi"/>
          <w:spacing w:val="0"/>
          <w:sz w:val="24"/>
          <w:szCs w:val="24"/>
        </w:rPr>
      </w:pPr>
      <w:r w:rsidRPr="00F326E1">
        <w:rPr>
          <w:rStyle w:val="8"/>
          <w:rFonts w:eastAsiaTheme="minorHAnsi"/>
          <w:spacing w:val="0"/>
          <w:sz w:val="24"/>
          <w:szCs w:val="24"/>
        </w:rPr>
        <w:t>а) первый этап - проводится оценка документов</w:t>
      </w:r>
      <w:r w:rsidR="00CC4E6B">
        <w:rPr>
          <w:rStyle w:val="8"/>
          <w:rFonts w:eastAsiaTheme="minorHAnsi"/>
          <w:spacing w:val="0"/>
          <w:sz w:val="24"/>
          <w:szCs w:val="24"/>
        </w:rPr>
        <w:t xml:space="preserve"> (Приложение 3)</w:t>
      </w:r>
      <w:r w:rsidRPr="00F326E1">
        <w:rPr>
          <w:rStyle w:val="8"/>
          <w:rFonts w:eastAsiaTheme="minorHAnsi"/>
          <w:spacing w:val="0"/>
          <w:sz w:val="24"/>
          <w:szCs w:val="24"/>
        </w:rPr>
        <w:t>.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Style w:val="8"/>
          <w:rFonts w:eastAsiaTheme="minorHAnsi"/>
          <w:spacing w:val="0"/>
          <w:sz w:val="24"/>
          <w:szCs w:val="24"/>
        </w:rPr>
      </w:pPr>
      <w:r w:rsidRPr="00F326E1">
        <w:rPr>
          <w:rStyle w:val="8"/>
          <w:rFonts w:eastAsiaTheme="minorHAnsi"/>
          <w:spacing w:val="0"/>
          <w:sz w:val="24"/>
          <w:szCs w:val="24"/>
        </w:rPr>
        <w:t>б) второй этап – открытая презентация – выставка методической разработки.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Style w:val="8"/>
          <w:rFonts w:eastAsiaTheme="minorHAnsi"/>
          <w:spacing w:val="0"/>
          <w:sz w:val="24"/>
          <w:szCs w:val="24"/>
        </w:rPr>
      </w:pPr>
      <w:r w:rsidRPr="00F326E1">
        <w:rPr>
          <w:rStyle w:val="8"/>
          <w:rFonts w:eastAsiaTheme="minorHAnsi"/>
          <w:spacing w:val="0"/>
          <w:sz w:val="24"/>
          <w:szCs w:val="24"/>
        </w:rPr>
        <w:t xml:space="preserve">Победителям и призерам муниципального этапа дается рекомендация для участия в региональном этапе </w:t>
      </w:r>
      <w:r>
        <w:rPr>
          <w:rStyle w:val="8"/>
          <w:rFonts w:eastAsiaTheme="minorHAnsi"/>
          <w:spacing w:val="0"/>
          <w:sz w:val="24"/>
          <w:szCs w:val="24"/>
        </w:rPr>
        <w:t>К</w:t>
      </w:r>
      <w:r w:rsidRPr="00F326E1">
        <w:rPr>
          <w:rStyle w:val="8"/>
          <w:rFonts w:eastAsiaTheme="minorHAnsi"/>
          <w:spacing w:val="0"/>
          <w:sz w:val="24"/>
          <w:szCs w:val="24"/>
        </w:rPr>
        <w:t>онкурса.</w:t>
      </w:r>
    </w:p>
    <w:p w:rsidR="00F326E1" w:rsidRPr="00F326E1" w:rsidRDefault="00426248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>.2. Выдвижение педагогических работников для участия в конкурсе осуществляется с их согласия администрацией ОО, коллегиальными органами управления образовательных организаций путем представления следующих документов (далее - документы):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6E1">
        <w:rPr>
          <w:rFonts w:ascii="Times New Roman" w:hAnsi="Times New Roman" w:cs="Times New Roman"/>
          <w:bCs/>
          <w:sz w:val="24"/>
          <w:szCs w:val="24"/>
        </w:rPr>
        <w:t>а) зая</w:t>
      </w:r>
      <w:r w:rsidR="009A73D9">
        <w:rPr>
          <w:rFonts w:ascii="Times New Roman" w:hAnsi="Times New Roman" w:cs="Times New Roman"/>
          <w:bCs/>
          <w:sz w:val="24"/>
          <w:szCs w:val="24"/>
        </w:rPr>
        <w:t>в</w:t>
      </w:r>
      <w:bookmarkStart w:id="5" w:name="_GoBack"/>
      <w:bookmarkEnd w:id="5"/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F32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6E1">
        <w:rPr>
          <w:rFonts w:ascii="Times New Roman" w:hAnsi="Times New Roman" w:cs="Times New Roman"/>
          <w:sz w:val="24"/>
          <w:szCs w:val="24"/>
        </w:rPr>
        <w:t xml:space="preserve">педагогического работника (творческого коллектива педагогических работников) </w:t>
      </w:r>
      <w:r w:rsidRPr="00F326E1">
        <w:rPr>
          <w:rFonts w:ascii="Times New Roman" w:hAnsi="Times New Roman" w:cs="Times New Roman"/>
          <w:bCs/>
          <w:sz w:val="24"/>
          <w:szCs w:val="24"/>
        </w:rPr>
        <w:t>на участие в конкурсе по форме согласно приложению 1 к настоящему По</w:t>
      </w:r>
      <w:r w:rsidR="007C332B">
        <w:rPr>
          <w:rFonts w:ascii="Times New Roman" w:hAnsi="Times New Roman" w:cs="Times New Roman"/>
          <w:bCs/>
          <w:sz w:val="24"/>
          <w:szCs w:val="24"/>
        </w:rPr>
        <w:t>рядку</w:t>
      </w:r>
      <w:r w:rsidRPr="00F326E1">
        <w:rPr>
          <w:rFonts w:ascii="Times New Roman" w:hAnsi="Times New Roman" w:cs="Times New Roman"/>
          <w:bCs/>
          <w:sz w:val="24"/>
          <w:szCs w:val="24"/>
        </w:rPr>
        <w:t>;</w:t>
      </w:r>
    </w:p>
    <w:p w:rsidR="007C332B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F326E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C332B" w:rsidRPr="00902F95">
        <w:rPr>
          <w:rStyle w:val="100"/>
          <w:rFonts w:eastAsiaTheme="minorHAnsi"/>
          <w:spacing w:val="0"/>
          <w:sz w:val="24"/>
          <w:szCs w:val="24"/>
        </w:rPr>
        <w:t>два продукта в соответствии с номинацией</w:t>
      </w:r>
      <w:r w:rsidR="007C332B">
        <w:rPr>
          <w:rStyle w:val="100"/>
          <w:rFonts w:eastAsiaTheme="minorHAnsi"/>
          <w:spacing w:val="0"/>
          <w:sz w:val="24"/>
          <w:szCs w:val="24"/>
        </w:rPr>
        <w:t xml:space="preserve"> согласно п. 6.2. настоящего Порядка.</w:t>
      </w:r>
    </w:p>
    <w:p w:rsidR="00F326E1" w:rsidRPr="00F326E1" w:rsidRDefault="00426248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326E1">
        <w:rPr>
          <w:rFonts w:ascii="Times New Roman" w:hAnsi="Times New Roman" w:cs="Times New Roman"/>
          <w:bCs/>
          <w:sz w:val="24"/>
          <w:szCs w:val="24"/>
        </w:rPr>
        <w:t>.3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. Прием документов осуществляется </w:t>
      </w:r>
      <w:r w:rsidR="00F326E1" w:rsidRPr="00F326E1">
        <w:rPr>
          <w:rFonts w:ascii="Times New Roman" w:hAnsi="Times New Roman" w:cs="Times New Roman"/>
          <w:sz w:val="24"/>
          <w:szCs w:val="24"/>
        </w:rPr>
        <w:t xml:space="preserve">до </w:t>
      </w:r>
      <w:r w:rsidR="00F326E1">
        <w:rPr>
          <w:rFonts w:ascii="Times New Roman" w:hAnsi="Times New Roman" w:cs="Times New Roman"/>
          <w:sz w:val="24"/>
          <w:szCs w:val="24"/>
        </w:rPr>
        <w:t>7</w:t>
      </w:r>
      <w:r w:rsidR="00F326E1" w:rsidRPr="00F326E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326E1">
        <w:rPr>
          <w:rFonts w:ascii="Times New Roman" w:hAnsi="Times New Roman" w:cs="Times New Roman"/>
          <w:sz w:val="24"/>
          <w:szCs w:val="24"/>
        </w:rPr>
        <w:t>8</w:t>
      </w:r>
      <w:r w:rsidR="00F326E1" w:rsidRPr="00F326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 в архивированной папке на адрес </w:t>
      </w:r>
      <w:hyperlink r:id="rId8" w:history="1">
        <w:r w:rsidR="00F326E1" w:rsidRPr="00F326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zayavkiangarsk</w:t>
        </w:r>
        <w:r w:rsidR="00F326E1" w:rsidRPr="00F326E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F326E1" w:rsidRPr="00F326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F326E1" w:rsidRPr="00F326E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F326E1" w:rsidRPr="00F326E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842">
        <w:rPr>
          <w:rFonts w:ascii="Times New Roman" w:hAnsi="Times New Roman" w:cs="Times New Roman"/>
          <w:bCs/>
          <w:sz w:val="24"/>
          <w:szCs w:val="24"/>
        </w:rPr>
        <w:t>(с пометкой в теме «Лучшая МР 2018»).</w:t>
      </w:r>
    </w:p>
    <w:p w:rsidR="00F326E1" w:rsidRPr="00F326E1" w:rsidRDefault="00426248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 В срок с </w:t>
      </w:r>
      <w:r w:rsidR="00F326E1">
        <w:rPr>
          <w:rFonts w:ascii="Times New Roman" w:hAnsi="Times New Roman" w:cs="Times New Roman"/>
          <w:bCs/>
          <w:sz w:val="24"/>
          <w:szCs w:val="24"/>
        </w:rPr>
        <w:t>10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326E1">
        <w:rPr>
          <w:rFonts w:ascii="Times New Roman" w:hAnsi="Times New Roman" w:cs="Times New Roman"/>
          <w:bCs/>
          <w:sz w:val="24"/>
          <w:szCs w:val="24"/>
        </w:rPr>
        <w:t>14</w:t>
      </w:r>
      <w:r w:rsidR="00F326E1" w:rsidRPr="00F326E1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F326E1" w:rsidRPr="00F326E1">
        <w:rPr>
          <w:rFonts w:ascii="Times New Roman" w:hAnsi="Times New Roman" w:cs="Times New Roman"/>
          <w:sz w:val="24"/>
          <w:szCs w:val="24"/>
        </w:rPr>
        <w:t>экспертная комиссия рассматривает представленные документы и принимает одно из следующих решений: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а) о допуске педагогического работника к участию в открытой презентации – выставке с публичным выступлением продолжительностью до 10 минут по теме методической разработки, заявленной в конкурсе;</w:t>
      </w:r>
    </w:p>
    <w:p w:rsidR="00F326E1" w:rsidRPr="00F326E1" w:rsidRDefault="00F326E1" w:rsidP="007C332B">
      <w:pPr>
        <w:suppressAutoHyphens/>
        <w:spacing w:after="0" w:line="240" w:lineRule="auto"/>
        <w:ind w:left="20"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б) об отказе в допуске педагогического работника к участию в открытой презентации - выставке.</w:t>
      </w:r>
      <w:r w:rsidRPr="00F32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26E1" w:rsidRPr="00F326E1" w:rsidRDefault="00426248" w:rsidP="007C332B">
      <w:pPr>
        <w:tabs>
          <w:tab w:val="left" w:pos="1003"/>
        </w:tabs>
        <w:spacing w:after="0" w:line="240" w:lineRule="auto"/>
        <w:ind w:firstLine="567"/>
        <w:jc w:val="both"/>
        <w:outlineLvl w:val="1"/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>4.5</w:t>
      </w:r>
      <w:r w:rsidR="00F326E1" w:rsidRPr="00F326E1">
        <w:rPr>
          <w:rFonts w:ascii="Times New Roman" w:hAnsi="Times New Roman" w:cs="Times New Roman"/>
          <w:sz w:val="24"/>
          <w:szCs w:val="24"/>
        </w:rPr>
        <w:t>. В декабре 201</w:t>
      </w:r>
      <w:r w:rsidR="007C332B">
        <w:rPr>
          <w:rFonts w:ascii="Times New Roman" w:hAnsi="Times New Roman" w:cs="Times New Roman"/>
          <w:sz w:val="24"/>
          <w:szCs w:val="24"/>
        </w:rPr>
        <w:t>8</w:t>
      </w:r>
      <w:r w:rsidR="00F326E1" w:rsidRPr="00F326E1">
        <w:rPr>
          <w:rFonts w:ascii="Times New Roman" w:hAnsi="Times New Roman" w:cs="Times New Roman"/>
          <w:sz w:val="24"/>
          <w:szCs w:val="24"/>
        </w:rPr>
        <w:t xml:space="preserve"> года проводится открытая презентация – выставка на муниципальном уровне (время и место дополнительно)</w:t>
      </w:r>
      <w:r w:rsidR="00644842">
        <w:rPr>
          <w:rFonts w:ascii="Times New Roman" w:hAnsi="Times New Roman" w:cs="Times New Roman"/>
          <w:sz w:val="24"/>
          <w:szCs w:val="24"/>
        </w:rPr>
        <w:t xml:space="preserve">. </w:t>
      </w:r>
      <w:r w:rsidR="00644842" w:rsidRPr="00F326E1">
        <w:rPr>
          <w:rStyle w:val="8"/>
          <w:rFonts w:eastAsiaTheme="minorHAnsi"/>
          <w:spacing w:val="0"/>
          <w:sz w:val="24"/>
          <w:szCs w:val="24"/>
        </w:rPr>
        <w:t xml:space="preserve">Победителям и призерам муниципального этапа дается рекомендация для участия в региональном этапе </w:t>
      </w:r>
      <w:r w:rsidR="00644842">
        <w:rPr>
          <w:rStyle w:val="8"/>
          <w:rFonts w:eastAsiaTheme="minorHAnsi"/>
          <w:spacing w:val="0"/>
          <w:sz w:val="24"/>
          <w:szCs w:val="24"/>
        </w:rPr>
        <w:t>К</w:t>
      </w:r>
      <w:r w:rsidR="00644842" w:rsidRPr="00F326E1">
        <w:rPr>
          <w:rStyle w:val="8"/>
          <w:rFonts w:eastAsiaTheme="minorHAnsi"/>
          <w:spacing w:val="0"/>
          <w:sz w:val="24"/>
          <w:szCs w:val="24"/>
        </w:rPr>
        <w:t>онкурса.</w:t>
      </w:r>
    </w:p>
    <w:p w:rsidR="00F326E1" w:rsidRDefault="00F326E1" w:rsidP="00902F95">
      <w:pPr>
        <w:spacing w:after="0" w:line="240" w:lineRule="auto"/>
        <w:ind w:left="2860" w:firstLine="547"/>
        <w:rPr>
          <w:rStyle w:val="20"/>
          <w:rFonts w:eastAsiaTheme="minorHAnsi"/>
          <w:spacing w:val="0"/>
          <w:sz w:val="24"/>
          <w:szCs w:val="24"/>
        </w:rPr>
      </w:pPr>
      <w:bookmarkStart w:id="7" w:name="bookmark7"/>
      <w:bookmarkEnd w:id="6"/>
    </w:p>
    <w:p w:rsidR="00FD5EC7" w:rsidRPr="00426248" w:rsidRDefault="00426248" w:rsidP="00426248">
      <w:pPr>
        <w:spacing w:after="0" w:line="240" w:lineRule="auto"/>
        <w:jc w:val="center"/>
        <w:rPr>
          <w:rStyle w:val="20"/>
          <w:rFonts w:eastAsiaTheme="minorHAnsi"/>
          <w:b/>
          <w:spacing w:val="0"/>
          <w:sz w:val="24"/>
          <w:szCs w:val="24"/>
        </w:rPr>
      </w:pPr>
      <w:r>
        <w:rPr>
          <w:rStyle w:val="20"/>
          <w:rFonts w:eastAsiaTheme="minorHAnsi"/>
          <w:b/>
          <w:spacing w:val="0"/>
          <w:sz w:val="24"/>
          <w:szCs w:val="24"/>
        </w:rPr>
        <w:t>5</w:t>
      </w:r>
      <w:r w:rsidR="00FD5EC7" w:rsidRPr="00426248">
        <w:rPr>
          <w:rStyle w:val="20"/>
          <w:rFonts w:eastAsiaTheme="minorHAnsi"/>
          <w:b/>
          <w:spacing w:val="0"/>
          <w:sz w:val="24"/>
          <w:szCs w:val="24"/>
        </w:rPr>
        <w:t>. Условия участия в Конкурсе</w:t>
      </w:r>
      <w:bookmarkEnd w:id="7"/>
    </w:p>
    <w:p w:rsidR="00426248" w:rsidRDefault="00FD5EC7" w:rsidP="00426248">
      <w:pPr>
        <w:pStyle w:val="17"/>
        <w:numPr>
          <w:ilvl w:val="1"/>
          <w:numId w:val="15"/>
        </w:numPr>
        <w:shd w:val="clear" w:color="auto" w:fill="auto"/>
        <w:tabs>
          <w:tab w:val="left" w:pos="1297"/>
        </w:tabs>
        <w:spacing w:line="240" w:lineRule="auto"/>
        <w:ind w:left="0" w:right="20" w:firstLine="567"/>
        <w:jc w:val="both"/>
        <w:rPr>
          <w:spacing w:val="0"/>
          <w:sz w:val="24"/>
          <w:szCs w:val="24"/>
        </w:rPr>
      </w:pPr>
      <w:r w:rsidRPr="00902F95">
        <w:rPr>
          <w:rStyle w:val="100"/>
          <w:spacing w:val="0"/>
          <w:sz w:val="24"/>
          <w:szCs w:val="24"/>
        </w:rPr>
        <w:t>В Конкурсе могут принимать участие педагогические работники,</w:t>
      </w:r>
      <w:r w:rsidRPr="00902F95">
        <w:rPr>
          <w:rStyle w:val="110"/>
          <w:spacing w:val="0"/>
          <w:sz w:val="24"/>
          <w:szCs w:val="24"/>
          <w:lang w:val="ru"/>
        </w:rPr>
        <w:t xml:space="preserve"> </w:t>
      </w:r>
      <w:r w:rsidRPr="00902F95">
        <w:rPr>
          <w:rStyle w:val="100"/>
          <w:spacing w:val="0"/>
          <w:sz w:val="24"/>
          <w:szCs w:val="24"/>
        </w:rPr>
        <w:t>авторские коллективы образовательных организаций, методисты/специалисты</w:t>
      </w:r>
      <w:r w:rsidRPr="00902F95">
        <w:rPr>
          <w:rStyle w:val="110"/>
          <w:spacing w:val="0"/>
          <w:sz w:val="24"/>
          <w:szCs w:val="24"/>
          <w:lang w:val="ru"/>
        </w:rPr>
        <w:t xml:space="preserve"> </w:t>
      </w:r>
      <w:r w:rsidR="007C332B">
        <w:rPr>
          <w:rStyle w:val="100"/>
          <w:spacing w:val="0"/>
          <w:sz w:val="24"/>
          <w:szCs w:val="24"/>
        </w:rPr>
        <w:t>муниципальной методической службы</w:t>
      </w:r>
      <w:r w:rsidRPr="00902F95">
        <w:rPr>
          <w:rStyle w:val="100"/>
          <w:spacing w:val="0"/>
          <w:sz w:val="24"/>
          <w:szCs w:val="24"/>
        </w:rPr>
        <w:t>.</w:t>
      </w:r>
    </w:p>
    <w:p w:rsidR="00FD5EC7" w:rsidRPr="00426248" w:rsidRDefault="00FD5EC7" w:rsidP="00426248">
      <w:pPr>
        <w:pStyle w:val="17"/>
        <w:numPr>
          <w:ilvl w:val="1"/>
          <w:numId w:val="15"/>
        </w:numPr>
        <w:shd w:val="clear" w:color="auto" w:fill="auto"/>
        <w:tabs>
          <w:tab w:val="left" w:pos="1297"/>
        </w:tabs>
        <w:spacing w:line="240" w:lineRule="auto"/>
        <w:ind w:left="0" w:right="20" w:firstLine="567"/>
        <w:jc w:val="both"/>
        <w:rPr>
          <w:spacing w:val="0"/>
          <w:sz w:val="24"/>
          <w:szCs w:val="24"/>
        </w:rPr>
      </w:pPr>
      <w:r w:rsidRPr="00426248">
        <w:rPr>
          <w:rStyle w:val="100"/>
          <w:spacing w:val="0"/>
          <w:sz w:val="24"/>
          <w:szCs w:val="24"/>
        </w:rPr>
        <w:t>Каждым автором (авторским коллективом) на Конкурс должны быть</w:t>
      </w:r>
      <w:r w:rsidRPr="00426248">
        <w:rPr>
          <w:rStyle w:val="110"/>
          <w:spacing w:val="0"/>
          <w:sz w:val="24"/>
          <w:szCs w:val="24"/>
          <w:lang w:val="ru"/>
        </w:rPr>
        <w:t xml:space="preserve"> </w:t>
      </w:r>
      <w:r w:rsidRPr="00426248">
        <w:rPr>
          <w:rStyle w:val="100"/>
          <w:spacing w:val="0"/>
          <w:sz w:val="24"/>
          <w:szCs w:val="24"/>
        </w:rPr>
        <w:t>представлены два продукта в соответствии с номинацией:</w:t>
      </w:r>
    </w:p>
    <w:p w:rsidR="00FD5EC7" w:rsidRPr="00902F95" w:rsidRDefault="00FD5EC7" w:rsidP="007C332B">
      <w:pPr>
        <w:pStyle w:val="17"/>
        <w:shd w:val="clear" w:color="auto" w:fill="auto"/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00"/>
          <w:spacing w:val="0"/>
          <w:sz w:val="24"/>
          <w:szCs w:val="24"/>
        </w:rPr>
        <w:t>Номинация № 1. «Лучшая методическая разработка занятия, реализуемая</w:t>
      </w:r>
      <w:r w:rsidRPr="00902F95">
        <w:rPr>
          <w:rStyle w:val="110"/>
          <w:spacing w:val="0"/>
          <w:sz w:val="24"/>
          <w:szCs w:val="24"/>
          <w:lang w:val="ru"/>
        </w:rPr>
        <w:t xml:space="preserve"> </w:t>
      </w:r>
      <w:r w:rsidRPr="00902F95">
        <w:rPr>
          <w:rStyle w:val="100"/>
          <w:spacing w:val="0"/>
          <w:sz w:val="24"/>
          <w:szCs w:val="24"/>
        </w:rPr>
        <w:t>в рамках освоения основной образовательной программы»:</w:t>
      </w:r>
    </w:p>
    <w:p w:rsidR="00FD5EC7" w:rsidRPr="00902F95" w:rsidRDefault="00FD5EC7" w:rsidP="007C332B">
      <w:pPr>
        <w:pStyle w:val="17"/>
        <w:numPr>
          <w:ilvl w:val="1"/>
          <w:numId w:val="7"/>
        </w:numPr>
        <w:shd w:val="clear" w:color="auto" w:fill="auto"/>
        <w:tabs>
          <w:tab w:val="left" w:pos="970"/>
        </w:tabs>
        <w:spacing w:line="240" w:lineRule="auto"/>
        <w:ind w:left="20" w:firstLine="547"/>
        <w:jc w:val="both"/>
        <w:rPr>
          <w:spacing w:val="0"/>
          <w:sz w:val="24"/>
          <w:szCs w:val="24"/>
        </w:rPr>
      </w:pPr>
      <w:r w:rsidRPr="00902F95">
        <w:rPr>
          <w:rStyle w:val="100"/>
          <w:spacing w:val="0"/>
          <w:sz w:val="24"/>
          <w:szCs w:val="24"/>
        </w:rPr>
        <w:t>Видеофайл, размещенный в телекоммуникационной сети Интернет</w:t>
      </w:r>
      <w:r w:rsidR="00CC4E6B">
        <w:rPr>
          <w:rStyle w:val="a8"/>
          <w:spacing w:val="0"/>
          <w:sz w:val="24"/>
          <w:szCs w:val="24"/>
          <w:shd w:val="clear" w:color="auto" w:fill="FFFFFF"/>
        </w:rPr>
        <w:footnoteReference w:id="2"/>
      </w:r>
      <w:r w:rsidRPr="00902F95">
        <w:rPr>
          <w:rStyle w:val="100"/>
          <w:spacing w:val="0"/>
          <w:sz w:val="24"/>
          <w:szCs w:val="24"/>
        </w:rPr>
        <w:t>;</w:t>
      </w:r>
    </w:p>
    <w:p w:rsidR="00FD5EC7" w:rsidRPr="00902F95" w:rsidRDefault="00FD5EC7" w:rsidP="007C332B">
      <w:pPr>
        <w:pStyle w:val="17"/>
        <w:numPr>
          <w:ilvl w:val="1"/>
          <w:numId w:val="7"/>
        </w:numPr>
        <w:shd w:val="clear" w:color="auto" w:fill="auto"/>
        <w:tabs>
          <w:tab w:val="left" w:pos="970"/>
          <w:tab w:val="left" w:pos="1110"/>
        </w:tabs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00"/>
          <w:spacing w:val="0"/>
          <w:sz w:val="24"/>
          <w:szCs w:val="24"/>
        </w:rPr>
        <w:t>Аналитическая записка по итогам проведенного занятия (до пяти</w:t>
      </w:r>
      <w:r w:rsidRPr="00902F95">
        <w:rPr>
          <w:rStyle w:val="110"/>
          <w:spacing w:val="0"/>
          <w:sz w:val="24"/>
          <w:szCs w:val="24"/>
          <w:lang w:val="ru"/>
        </w:rPr>
        <w:t xml:space="preserve"> </w:t>
      </w:r>
      <w:r w:rsidRPr="00902F95">
        <w:rPr>
          <w:rStyle w:val="100"/>
          <w:spacing w:val="0"/>
          <w:sz w:val="24"/>
          <w:szCs w:val="24"/>
        </w:rPr>
        <w:t xml:space="preserve">страниц) (Приложение </w:t>
      </w:r>
      <w:r w:rsidR="00CC4E6B">
        <w:rPr>
          <w:rStyle w:val="100"/>
          <w:spacing w:val="0"/>
          <w:sz w:val="24"/>
          <w:szCs w:val="24"/>
        </w:rPr>
        <w:t>2</w:t>
      </w:r>
      <w:r w:rsidRPr="00902F95">
        <w:rPr>
          <w:rStyle w:val="100"/>
          <w:spacing w:val="0"/>
          <w:sz w:val="24"/>
          <w:szCs w:val="24"/>
        </w:rPr>
        <w:t>).</w:t>
      </w:r>
    </w:p>
    <w:p w:rsidR="00FD5EC7" w:rsidRPr="00902F95" w:rsidRDefault="00FD5EC7" w:rsidP="007C332B">
      <w:pPr>
        <w:pStyle w:val="17"/>
        <w:shd w:val="clear" w:color="auto" w:fill="auto"/>
        <w:tabs>
          <w:tab w:val="left" w:pos="970"/>
        </w:tabs>
        <w:spacing w:line="240" w:lineRule="auto"/>
        <w:ind w:left="20" w:right="20" w:firstLine="547"/>
        <w:jc w:val="both"/>
        <w:rPr>
          <w:spacing w:val="0"/>
          <w:sz w:val="24"/>
          <w:szCs w:val="24"/>
        </w:rPr>
      </w:pPr>
      <w:r w:rsidRPr="00902F95">
        <w:rPr>
          <w:rStyle w:val="100"/>
          <w:spacing w:val="0"/>
          <w:sz w:val="24"/>
          <w:szCs w:val="24"/>
        </w:rPr>
        <w:t>Номинация №2. «Лучшая методическая разработка, реализуемая в рамках</w:t>
      </w:r>
      <w:r w:rsidRPr="00902F95">
        <w:rPr>
          <w:rStyle w:val="110"/>
          <w:spacing w:val="0"/>
          <w:sz w:val="24"/>
          <w:szCs w:val="24"/>
          <w:lang w:val="ru"/>
        </w:rPr>
        <w:t xml:space="preserve"> </w:t>
      </w:r>
      <w:r w:rsidRPr="00902F95">
        <w:rPr>
          <w:rStyle w:val="100"/>
          <w:spacing w:val="0"/>
          <w:sz w:val="24"/>
          <w:szCs w:val="24"/>
        </w:rPr>
        <w:t>проектной деятельности»:</w:t>
      </w:r>
    </w:p>
    <w:p w:rsidR="00FD5EC7" w:rsidRPr="007C332B" w:rsidRDefault="00FD5EC7" w:rsidP="007C332B">
      <w:pPr>
        <w:pStyle w:val="a9"/>
        <w:numPr>
          <w:ilvl w:val="0"/>
          <w:numId w:val="11"/>
        </w:numPr>
        <w:tabs>
          <w:tab w:val="left" w:pos="970"/>
        </w:tabs>
        <w:spacing w:after="0" w:line="240" w:lineRule="auto"/>
        <w:ind w:left="20" w:firstLine="54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Методическая разработка проекта (учебного, исследовательского, социального)</w:t>
      </w:r>
    </w:p>
    <w:p w:rsidR="00FD5EC7" w:rsidRPr="007C332B" w:rsidRDefault="00FD5EC7" w:rsidP="007C332B">
      <w:pPr>
        <w:pStyle w:val="a9"/>
        <w:numPr>
          <w:ilvl w:val="0"/>
          <w:numId w:val="11"/>
        </w:numPr>
        <w:tabs>
          <w:tab w:val="left" w:pos="970"/>
        </w:tabs>
        <w:spacing w:after="0" w:line="240" w:lineRule="auto"/>
        <w:ind w:left="20" w:firstLine="54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lastRenderedPageBreak/>
        <w:t>Аналитическая записка об итогах реализации проекта (до пяти страниц)</w:t>
      </w:r>
      <w:r w:rsidR="00426248">
        <w:rPr>
          <w:rStyle w:val="100"/>
          <w:rFonts w:eastAsiaTheme="minorHAnsi"/>
          <w:spacing w:val="0"/>
          <w:sz w:val="24"/>
          <w:szCs w:val="24"/>
        </w:rPr>
        <w:t xml:space="preserve"> </w:t>
      </w:r>
      <w:r w:rsidR="00426248" w:rsidRPr="00902F95">
        <w:rPr>
          <w:rStyle w:val="100"/>
          <w:rFonts w:eastAsiaTheme="minorHAnsi"/>
          <w:spacing w:val="0"/>
          <w:sz w:val="24"/>
          <w:szCs w:val="24"/>
        </w:rPr>
        <w:t xml:space="preserve">(Приложение </w:t>
      </w:r>
      <w:r w:rsidR="00426248">
        <w:rPr>
          <w:rStyle w:val="100"/>
          <w:rFonts w:eastAsiaTheme="minorHAnsi"/>
          <w:spacing w:val="0"/>
          <w:sz w:val="24"/>
          <w:szCs w:val="24"/>
        </w:rPr>
        <w:t>2</w:t>
      </w:r>
      <w:r w:rsidR="00426248" w:rsidRPr="00902F95">
        <w:rPr>
          <w:rStyle w:val="100"/>
          <w:rFonts w:eastAsiaTheme="minorHAnsi"/>
          <w:spacing w:val="0"/>
          <w:sz w:val="24"/>
          <w:szCs w:val="24"/>
        </w:rPr>
        <w:t>).</w:t>
      </w:r>
      <w:r w:rsidRPr="007C332B">
        <w:rPr>
          <w:rStyle w:val="100"/>
          <w:rFonts w:eastAsiaTheme="minorHAnsi"/>
          <w:spacing w:val="0"/>
          <w:sz w:val="24"/>
          <w:szCs w:val="24"/>
        </w:rPr>
        <w:t>.</w:t>
      </w:r>
    </w:p>
    <w:p w:rsidR="00FD5EC7" w:rsidRPr="00F326E1" w:rsidRDefault="00FD5EC7" w:rsidP="007C332B">
      <w:pPr>
        <w:tabs>
          <w:tab w:val="left" w:pos="970"/>
        </w:tabs>
        <w:spacing w:after="0" w:line="240" w:lineRule="auto"/>
        <w:ind w:left="20" w:firstLine="54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F326E1">
        <w:rPr>
          <w:rStyle w:val="100"/>
          <w:rFonts w:eastAsiaTheme="minorHAnsi"/>
          <w:spacing w:val="0"/>
          <w:sz w:val="24"/>
          <w:szCs w:val="24"/>
        </w:rPr>
        <w:t>Номинация №3. «Лучшая авторская разработка учебно-методического пособия/методических рекомендаций»:</w:t>
      </w:r>
    </w:p>
    <w:p w:rsidR="00FD5EC7" w:rsidRPr="007C332B" w:rsidRDefault="00FD5EC7" w:rsidP="007C332B">
      <w:pPr>
        <w:pStyle w:val="a9"/>
        <w:numPr>
          <w:ilvl w:val="0"/>
          <w:numId w:val="12"/>
        </w:numPr>
        <w:tabs>
          <w:tab w:val="left" w:pos="970"/>
        </w:tabs>
        <w:spacing w:after="0" w:line="240" w:lineRule="auto"/>
        <w:ind w:left="20" w:firstLine="54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Разработка авторского учебно-методического пособия/методических рекомендаций;</w:t>
      </w:r>
    </w:p>
    <w:p w:rsidR="00FD5EC7" w:rsidRPr="007C332B" w:rsidRDefault="00FD5EC7" w:rsidP="007C332B">
      <w:pPr>
        <w:pStyle w:val="a9"/>
        <w:numPr>
          <w:ilvl w:val="0"/>
          <w:numId w:val="12"/>
        </w:numPr>
        <w:tabs>
          <w:tab w:val="left" w:pos="970"/>
        </w:tabs>
        <w:spacing w:after="0" w:line="240" w:lineRule="auto"/>
        <w:ind w:left="20" w:firstLine="54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Аналитическая записка по итогам внедрения материалов учебно- методического пособия/методических рекомендаций (до пяти страниц)</w:t>
      </w:r>
      <w:r w:rsidR="00426248">
        <w:rPr>
          <w:rStyle w:val="100"/>
          <w:rFonts w:eastAsiaTheme="minorHAnsi"/>
          <w:spacing w:val="0"/>
          <w:sz w:val="24"/>
          <w:szCs w:val="24"/>
        </w:rPr>
        <w:t xml:space="preserve"> </w:t>
      </w:r>
      <w:r w:rsidR="00426248" w:rsidRPr="00902F95">
        <w:rPr>
          <w:rStyle w:val="100"/>
          <w:rFonts w:eastAsiaTheme="minorHAnsi"/>
          <w:spacing w:val="0"/>
          <w:sz w:val="24"/>
          <w:szCs w:val="24"/>
        </w:rPr>
        <w:t xml:space="preserve">(Приложение </w:t>
      </w:r>
      <w:r w:rsidR="00426248">
        <w:rPr>
          <w:rStyle w:val="100"/>
          <w:rFonts w:eastAsiaTheme="minorHAnsi"/>
          <w:spacing w:val="0"/>
          <w:sz w:val="24"/>
          <w:szCs w:val="24"/>
        </w:rPr>
        <w:t>2</w:t>
      </w:r>
      <w:proofErr w:type="gramStart"/>
      <w:r w:rsidR="00426248" w:rsidRPr="00902F95">
        <w:rPr>
          <w:rStyle w:val="100"/>
          <w:rFonts w:eastAsiaTheme="minorHAnsi"/>
          <w:spacing w:val="0"/>
          <w:sz w:val="24"/>
          <w:szCs w:val="24"/>
        </w:rPr>
        <w:t>).</w:t>
      </w:r>
      <w:r w:rsidRPr="007C332B">
        <w:rPr>
          <w:rStyle w:val="100"/>
          <w:rFonts w:eastAsiaTheme="minorHAnsi"/>
          <w:spacing w:val="0"/>
          <w:sz w:val="24"/>
          <w:szCs w:val="24"/>
        </w:rPr>
        <w:t>.</w:t>
      </w:r>
      <w:proofErr w:type="gramEnd"/>
    </w:p>
    <w:p w:rsidR="00FD5EC7" w:rsidRPr="00F326E1" w:rsidRDefault="00FD5EC7" w:rsidP="007C332B">
      <w:pPr>
        <w:spacing w:after="0" w:line="240" w:lineRule="auto"/>
        <w:ind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F326E1">
        <w:rPr>
          <w:rStyle w:val="100"/>
          <w:rFonts w:eastAsiaTheme="minorHAnsi"/>
          <w:spacing w:val="0"/>
          <w:sz w:val="24"/>
          <w:szCs w:val="24"/>
        </w:rPr>
        <w:t>Номинация №4. «Лучшая методическая разработка индивидуальной образовательной программы педагога»:</w:t>
      </w:r>
    </w:p>
    <w:p w:rsidR="00FD5EC7" w:rsidRPr="007C332B" w:rsidRDefault="00FD5EC7" w:rsidP="007C332B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Разработка индивидуальной образовательной программы педагога;</w:t>
      </w:r>
    </w:p>
    <w:p w:rsidR="00FD5EC7" w:rsidRPr="007C332B" w:rsidRDefault="00FD5EC7" w:rsidP="007C332B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Аналитическая записка о ходе/об итогах реализации индивидуальной образовательной программы педагога (до пяти страниц)</w:t>
      </w:r>
      <w:r w:rsidR="00426248">
        <w:rPr>
          <w:rStyle w:val="100"/>
          <w:rFonts w:eastAsiaTheme="minorHAnsi"/>
          <w:spacing w:val="0"/>
          <w:sz w:val="24"/>
          <w:szCs w:val="24"/>
        </w:rPr>
        <w:t xml:space="preserve"> </w:t>
      </w:r>
      <w:r w:rsidR="00426248" w:rsidRPr="00902F95">
        <w:rPr>
          <w:rStyle w:val="100"/>
          <w:rFonts w:eastAsiaTheme="minorHAnsi"/>
          <w:spacing w:val="0"/>
          <w:sz w:val="24"/>
          <w:szCs w:val="24"/>
        </w:rPr>
        <w:t xml:space="preserve">(Приложение </w:t>
      </w:r>
      <w:r w:rsidR="00426248">
        <w:rPr>
          <w:rStyle w:val="100"/>
          <w:rFonts w:eastAsiaTheme="minorHAnsi"/>
          <w:spacing w:val="0"/>
          <w:sz w:val="24"/>
          <w:szCs w:val="24"/>
        </w:rPr>
        <w:t>2</w:t>
      </w:r>
      <w:proofErr w:type="gramStart"/>
      <w:r w:rsidR="00426248" w:rsidRPr="00902F95">
        <w:rPr>
          <w:rStyle w:val="100"/>
          <w:rFonts w:eastAsiaTheme="minorHAnsi"/>
          <w:spacing w:val="0"/>
          <w:sz w:val="24"/>
          <w:szCs w:val="24"/>
        </w:rPr>
        <w:t>).</w:t>
      </w:r>
      <w:r w:rsidRPr="007C332B">
        <w:rPr>
          <w:rStyle w:val="100"/>
          <w:rFonts w:eastAsiaTheme="minorHAnsi"/>
          <w:spacing w:val="0"/>
          <w:sz w:val="24"/>
          <w:szCs w:val="24"/>
        </w:rPr>
        <w:t>.</w:t>
      </w:r>
      <w:proofErr w:type="gramEnd"/>
    </w:p>
    <w:p w:rsidR="00FD5EC7" w:rsidRPr="00F326E1" w:rsidRDefault="00426248" w:rsidP="007C332B">
      <w:pPr>
        <w:spacing w:after="0" w:line="240" w:lineRule="auto"/>
        <w:ind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>
        <w:rPr>
          <w:rStyle w:val="100"/>
          <w:rFonts w:eastAsiaTheme="minorHAnsi"/>
          <w:spacing w:val="0"/>
          <w:sz w:val="24"/>
          <w:szCs w:val="24"/>
        </w:rPr>
        <w:t>5</w:t>
      </w:r>
      <w:r w:rsidR="007C332B">
        <w:rPr>
          <w:rStyle w:val="100"/>
          <w:rFonts w:eastAsiaTheme="minorHAnsi"/>
          <w:spacing w:val="0"/>
          <w:sz w:val="24"/>
          <w:szCs w:val="24"/>
        </w:rPr>
        <w:t>.</w:t>
      </w:r>
      <w:r>
        <w:rPr>
          <w:rStyle w:val="100"/>
          <w:rFonts w:eastAsiaTheme="minorHAnsi"/>
          <w:spacing w:val="0"/>
          <w:sz w:val="24"/>
          <w:szCs w:val="24"/>
        </w:rPr>
        <w:t>3</w:t>
      </w:r>
      <w:r w:rsidR="007C332B">
        <w:rPr>
          <w:rStyle w:val="100"/>
          <w:rFonts w:eastAsiaTheme="minorHAnsi"/>
          <w:spacing w:val="0"/>
          <w:sz w:val="24"/>
          <w:szCs w:val="24"/>
        </w:rPr>
        <w:t xml:space="preserve">. </w:t>
      </w:r>
      <w:r w:rsidR="00FD5EC7" w:rsidRPr="00F326E1">
        <w:rPr>
          <w:rStyle w:val="100"/>
          <w:rFonts w:eastAsiaTheme="minorHAnsi"/>
          <w:spacing w:val="0"/>
          <w:sz w:val="24"/>
          <w:szCs w:val="24"/>
        </w:rPr>
        <w:t>К участию в Конкурсе допускаются материалы, отвечающие цели и задачам Конкурса.</w:t>
      </w:r>
    </w:p>
    <w:p w:rsidR="00FD5EC7" w:rsidRPr="00F326E1" w:rsidRDefault="00426248" w:rsidP="007C332B">
      <w:pPr>
        <w:spacing w:after="0" w:line="240" w:lineRule="auto"/>
        <w:ind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>
        <w:rPr>
          <w:rStyle w:val="100"/>
          <w:rFonts w:eastAsiaTheme="minorHAnsi"/>
          <w:spacing w:val="0"/>
          <w:sz w:val="24"/>
          <w:szCs w:val="24"/>
        </w:rPr>
        <w:t>5</w:t>
      </w:r>
      <w:r w:rsidR="007C332B">
        <w:rPr>
          <w:rStyle w:val="100"/>
          <w:rFonts w:eastAsiaTheme="minorHAnsi"/>
          <w:spacing w:val="0"/>
          <w:sz w:val="24"/>
          <w:szCs w:val="24"/>
        </w:rPr>
        <w:t>.</w:t>
      </w:r>
      <w:r>
        <w:rPr>
          <w:rStyle w:val="100"/>
          <w:rFonts w:eastAsiaTheme="minorHAnsi"/>
          <w:spacing w:val="0"/>
          <w:sz w:val="24"/>
          <w:szCs w:val="24"/>
        </w:rPr>
        <w:t>4</w:t>
      </w:r>
      <w:r w:rsidR="007C332B">
        <w:rPr>
          <w:rStyle w:val="100"/>
          <w:rFonts w:eastAsiaTheme="minorHAnsi"/>
          <w:spacing w:val="0"/>
          <w:sz w:val="24"/>
          <w:szCs w:val="24"/>
        </w:rPr>
        <w:t xml:space="preserve">. </w:t>
      </w:r>
      <w:r w:rsidR="00FD5EC7" w:rsidRPr="00F326E1">
        <w:rPr>
          <w:rStyle w:val="100"/>
          <w:rFonts w:eastAsiaTheme="minorHAnsi"/>
          <w:spacing w:val="0"/>
          <w:sz w:val="24"/>
          <w:szCs w:val="24"/>
        </w:rPr>
        <w:t>Конкурсные материалы должны носить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FD5EC7" w:rsidRPr="00F326E1" w:rsidRDefault="00426248" w:rsidP="007C332B">
      <w:pPr>
        <w:spacing w:after="0" w:line="240" w:lineRule="auto"/>
        <w:ind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>
        <w:rPr>
          <w:rStyle w:val="100"/>
          <w:rFonts w:eastAsiaTheme="minorHAnsi"/>
          <w:spacing w:val="0"/>
          <w:sz w:val="24"/>
          <w:szCs w:val="24"/>
        </w:rPr>
        <w:t>5</w:t>
      </w:r>
      <w:r w:rsidR="007C332B">
        <w:rPr>
          <w:rStyle w:val="100"/>
          <w:rFonts w:eastAsiaTheme="minorHAnsi"/>
          <w:spacing w:val="0"/>
          <w:sz w:val="24"/>
          <w:szCs w:val="24"/>
        </w:rPr>
        <w:t>.</w:t>
      </w:r>
      <w:r>
        <w:rPr>
          <w:rStyle w:val="100"/>
          <w:rFonts w:eastAsiaTheme="minorHAnsi"/>
          <w:spacing w:val="0"/>
          <w:sz w:val="24"/>
          <w:szCs w:val="24"/>
        </w:rPr>
        <w:t>5</w:t>
      </w:r>
      <w:r w:rsidR="007C332B">
        <w:rPr>
          <w:rStyle w:val="100"/>
          <w:rFonts w:eastAsiaTheme="minorHAnsi"/>
          <w:spacing w:val="0"/>
          <w:sz w:val="24"/>
          <w:szCs w:val="24"/>
        </w:rPr>
        <w:t xml:space="preserve">. </w:t>
      </w:r>
      <w:r w:rsidR="00FD5EC7" w:rsidRPr="00F326E1">
        <w:rPr>
          <w:rStyle w:val="100"/>
          <w:rFonts w:eastAsiaTheme="minorHAnsi"/>
          <w:spacing w:val="0"/>
          <w:sz w:val="24"/>
          <w:szCs w:val="24"/>
        </w:rPr>
        <w:t>В конкурсных материалах должна быть представлена информация, полученная на законных основаниях, без нарушения авторских прав как частных лиц, так и организаций, с обязательной ссылкой на источник информации.</w:t>
      </w:r>
    </w:p>
    <w:p w:rsidR="00CC4E6B" w:rsidRPr="00426248" w:rsidRDefault="00CC4E6B" w:rsidP="007C332B">
      <w:pPr>
        <w:spacing w:after="0" w:line="240" w:lineRule="auto"/>
        <w:ind w:firstLine="567"/>
        <w:jc w:val="center"/>
        <w:rPr>
          <w:rStyle w:val="100"/>
          <w:rFonts w:eastAsiaTheme="minorHAnsi"/>
          <w:b/>
          <w:spacing w:val="0"/>
          <w:sz w:val="24"/>
          <w:szCs w:val="24"/>
        </w:rPr>
      </w:pPr>
      <w:bookmarkStart w:id="8" w:name="bookmark9"/>
    </w:p>
    <w:p w:rsidR="00FD5EC7" w:rsidRPr="00426248" w:rsidRDefault="00426248" w:rsidP="00426248">
      <w:pPr>
        <w:spacing w:after="0" w:line="240" w:lineRule="auto"/>
        <w:jc w:val="center"/>
        <w:rPr>
          <w:rStyle w:val="100"/>
          <w:rFonts w:eastAsiaTheme="minorHAnsi"/>
          <w:b/>
          <w:spacing w:val="0"/>
          <w:sz w:val="24"/>
          <w:szCs w:val="24"/>
        </w:rPr>
      </w:pPr>
      <w:r w:rsidRPr="00426248">
        <w:rPr>
          <w:rStyle w:val="100"/>
          <w:rFonts w:eastAsiaTheme="minorHAnsi"/>
          <w:b/>
          <w:spacing w:val="0"/>
          <w:sz w:val="24"/>
          <w:szCs w:val="24"/>
        </w:rPr>
        <w:t>6</w:t>
      </w:r>
      <w:r w:rsidR="00FD5EC7" w:rsidRPr="00426248">
        <w:rPr>
          <w:rStyle w:val="100"/>
          <w:rFonts w:eastAsiaTheme="minorHAnsi"/>
          <w:b/>
          <w:spacing w:val="0"/>
          <w:sz w:val="24"/>
          <w:szCs w:val="24"/>
        </w:rPr>
        <w:t>. Технические требования к оформлению материалов</w:t>
      </w:r>
      <w:bookmarkEnd w:id="8"/>
    </w:p>
    <w:p w:rsidR="00FD5EC7" w:rsidRPr="00F326E1" w:rsidRDefault="00426248" w:rsidP="007C332B">
      <w:pPr>
        <w:spacing w:after="0" w:line="240" w:lineRule="auto"/>
        <w:ind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>
        <w:rPr>
          <w:rStyle w:val="100"/>
          <w:rFonts w:eastAsiaTheme="minorHAnsi"/>
          <w:spacing w:val="0"/>
          <w:sz w:val="24"/>
          <w:szCs w:val="24"/>
        </w:rPr>
        <w:t>6</w:t>
      </w:r>
      <w:r w:rsidR="00FD5EC7" w:rsidRPr="00F326E1">
        <w:rPr>
          <w:rStyle w:val="100"/>
          <w:rFonts w:eastAsiaTheme="minorHAnsi"/>
          <w:spacing w:val="0"/>
          <w:sz w:val="24"/>
          <w:szCs w:val="24"/>
        </w:rPr>
        <w:t>.1. Конкурсные материалы (текстовые документы) должны соответствовать следующим техническим требованиям:</w:t>
      </w:r>
    </w:p>
    <w:p w:rsidR="00FD5EC7" w:rsidRPr="007C332B" w:rsidRDefault="00FD5EC7" w:rsidP="007C332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аналитическая записка (не более 5 страниц) должна быть представлена в формате .</w:t>
      </w:r>
      <w:proofErr w:type="spellStart"/>
      <w:r w:rsidRPr="007C332B">
        <w:rPr>
          <w:rStyle w:val="100"/>
          <w:rFonts w:eastAsiaTheme="minorHAnsi"/>
          <w:spacing w:val="0"/>
          <w:sz w:val="24"/>
          <w:szCs w:val="24"/>
        </w:rPr>
        <w:t>doc</w:t>
      </w:r>
      <w:proofErr w:type="spellEnd"/>
      <w:r w:rsidRPr="007C332B">
        <w:rPr>
          <w:rStyle w:val="100"/>
          <w:rFonts w:eastAsiaTheme="minorHAnsi"/>
          <w:spacing w:val="0"/>
          <w:sz w:val="24"/>
          <w:szCs w:val="24"/>
        </w:rPr>
        <w:t xml:space="preserve"> или .</w:t>
      </w:r>
      <w:proofErr w:type="spellStart"/>
      <w:r w:rsidRPr="007C332B">
        <w:rPr>
          <w:rStyle w:val="100"/>
          <w:rFonts w:eastAsiaTheme="minorHAnsi"/>
          <w:spacing w:val="0"/>
          <w:sz w:val="24"/>
          <w:szCs w:val="24"/>
        </w:rPr>
        <w:t>docx</w:t>
      </w:r>
      <w:proofErr w:type="spellEnd"/>
      <w:r w:rsidRPr="007C332B">
        <w:rPr>
          <w:rStyle w:val="100"/>
          <w:rFonts w:eastAsiaTheme="minorHAnsi"/>
          <w:spacing w:val="0"/>
          <w:sz w:val="24"/>
          <w:szCs w:val="24"/>
        </w:rPr>
        <w:t xml:space="preserve">. Оформление текста: шрифт </w:t>
      </w:r>
      <w:proofErr w:type="spellStart"/>
      <w:r w:rsidRPr="007C332B">
        <w:rPr>
          <w:rStyle w:val="100"/>
          <w:rFonts w:eastAsiaTheme="minorHAnsi"/>
          <w:spacing w:val="0"/>
          <w:sz w:val="24"/>
          <w:szCs w:val="24"/>
        </w:rPr>
        <w:t>Times</w:t>
      </w:r>
      <w:proofErr w:type="spellEnd"/>
      <w:r w:rsidRPr="007C332B">
        <w:rPr>
          <w:rStyle w:val="100"/>
          <w:rFonts w:eastAsiaTheme="minorHAnsi"/>
          <w:spacing w:val="0"/>
          <w:sz w:val="24"/>
          <w:szCs w:val="24"/>
        </w:rPr>
        <w:t xml:space="preserve"> </w:t>
      </w:r>
      <w:proofErr w:type="spellStart"/>
      <w:r w:rsidRPr="007C332B">
        <w:rPr>
          <w:rStyle w:val="100"/>
          <w:rFonts w:eastAsiaTheme="minorHAnsi"/>
          <w:spacing w:val="0"/>
          <w:sz w:val="24"/>
          <w:szCs w:val="24"/>
        </w:rPr>
        <w:t>New</w:t>
      </w:r>
      <w:proofErr w:type="spellEnd"/>
      <w:r w:rsidRPr="007C332B">
        <w:rPr>
          <w:rStyle w:val="100"/>
          <w:rFonts w:eastAsiaTheme="minorHAnsi"/>
          <w:spacing w:val="0"/>
          <w:sz w:val="24"/>
          <w:szCs w:val="24"/>
        </w:rPr>
        <w:t xml:space="preserve"> </w:t>
      </w:r>
      <w:proofErr w:type="spellStart"/>
      <w:r w:rsidRPr="007C332B">
        <w:rPr>
          <w:rStyle w:val="100"/>
          <w:rFonts w:eastAsiaTheme="minorHAnsi"/>
          <w:spacing w:val="0"/>
          <w:sz w:val="24"/>
          <w:szCs w:val="24"/>
        </w:rPr>
        <w:t>Roman</w:t>
      </w:r>
      <w:proofErr w:type="spellEnd"/>
      <w:r w:rsidRPr="007C332B">
        <w:rPr>
          <w:rStyle w:val="100"/>
          <w:rFonts w:eastAsiaTheme="minorHAnsi"/>
          <w:spacing w:val="0"/>
          <w:sz w:val="24"/>
          <w:szCs w:val="24"/>
        </w:rPr>
        <w:t>; минимальный кегель-12; минимальный межстрочный интервал - 1; минимальные поля: по 2 см, отступ первой строки - не менее 1 см; ориентация книжная;</w:t>
      </w:r>
    </w:p>
    <w:p w:rsidR="00FD5EC7" w:rsidRPr="007C332B" w:rsidRDefault="00FD5EC7" w:rsidP="007C332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размер текстовых документов в совокупности не должен превышать 25</w:t>
      </w:r>
      <w:r w:rsidR="007C332B" w:rsidRPr="007C332B">
        <w:rPr>
          <w:rStyle w:val="100"/>
          <w:rFonts w:eastAsiaTheme="minorHAnsi"/>
          <w:spacing w:val="0"/>
          <w:sz w:val="24"/>
          <w:szCs w:val="24"/>
        </w:rPr>
        <w:t xml:space="preserve"> </w:t>
      </w:r>
      <w:r w:rsidRPr="007C332B">
        <w:rPr>
          <w:rStyle w:val="100"/>
          <w:rFonts w:eastAsiaTheme="minorHAnsi"/>
          <w:spacing w:val="0"/>
          <w:sz w:val="24"/>
          <w:szCs w:val="24"/>
        </w:rPr>
        <w:t>Мб;</w:t>
      </w:r>
    </w:p>
    <w:p w:rsidR="00FD5EC7" w:rsidRPr="007C332B" w:rsidRDefault="00FD5EC7" w:rsidP="007C332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страницы текста должны быть пронумерованы арабскими цифрами с соблюдением сквозной нумерации по всему тексту; титульный лист так же, как и оглавление, включается в общую нумерацию страниц текста;</w:t>
      </w:r>
    </w:p>
    <w:p w:rsidR="00FD5EC7" w:rsidRPr="007C332B" w:rsidRDefault="00FD5EC7" w:rsidP="007C332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100"/>
          <w:rFonts w:eastAsiaTheme="minorHAnsi"/>
          <w:spacing w:val="0"/>
          <w:sz w:val="24"/>
          <w:szCs w:val="24"/>
        </w:rPr>
      </w:pPr>
      <w:r w:rsidRPr="007C332B">
        <w:rPr>
          <w:rStyle w:val="100"/>
          <w:rFonts w:eastAsiaTheme="minorHAnsi"/>
          <w:spacing w:val="0"/>
          <w:sz w:val="24"/>
          <w:szCs w:val="24"/>
        </w:rPr>
        <w:t>таблицы, графики, схемы и др. должны быть размещены отдельно в приложении к аналитической записке;</w:t>
      </w:r>
    </w:p>
    <w:p w:rsidR="00FD5EC7" w:rsidRPr="00902F95" w:rsidRDefault="00FD5EC7" w:rsidP="007C332B">
      <w:pPr>
        <w:pStyle w:val="17"/>
        <w:numPr>
          <w:ilvl w:val="0"/>
          <w:numId w:val="14"/>
        </w:numPr>
        <w:shd w:val="clear" w:color="auto" w:fill="auto"/>
        <w:tabs>
          <w:tab w:val="left" w:pos="530"/>
          <w:tab w:val="left" w:pos="993"/>
        </w:tabs>
        <w:spacing w:line="240" w:lineRule="auto"/>
        <w:ind w:left="0" w:right="20" w:firstLine="567"/>
        <w:jc w:val="both"/>
        <w:rPr>
          <w:spacing w:val="0"/>
          <w:sz w:val="24"/>
          <w:szCs w:val="24"/>
        </w:rPr>
      </w:pPr>
      <w:r w:rsidRPr="00902F95">
        <w:rPr>
          <w:rStyle w:val="14"/>
          <w:spacing w:val="0"/>
          <w:sz w:val="24"/>
          <w:szCs w:val="24"/>
        </w:rPr>
        <w:t>материалы не должны содержать иллюстраций.</w:t>
      </w:r>
    </w:p>
    <w:p w:rsidR="002907D2" w:rsidRDefault="002907D2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F326E1" w:rsidRDefault="00F326E1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7C332B" w:rsidRDefault="007C332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7C332B" w:rsidRDefault="007C332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7C332B" w:rsidRDefault="007C332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7C332B" w:rsidRDefault="007C332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F326E1" w:rsidRDefault="007C332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6E1" w:rsidRDefault="00CC4E6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HAnsi"/>
          <w:spacing w:val="0"/>
          <w:sz w:val="24"/>
          <w:szCs w:val="24"/>
        </w:rPr>
        <w:t xml:space="preserve">к порядку </w:t>
      </w:r>
      <w:r w:rsidRPr="00902F95">
        <w:rPr>
          <w:rStyle w:val="11"/>
          <w:rFonts w:eastAsiaTheme="minorHAnsi"/>
          <w:spacing w:val="0"/>
          <w:sz w:val="24"/>
          <w:szCs w:val="24"/>
        </w:rPr>
        <w:t>проведения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>
        <w:rPr>
          <w:rStyle w:val="11"/>
          <w:rFonts w:eastAsiaTheme="minorHAnsi"/>
          <w:spacing w:val="0"/>
          <w:sz w:val="24"/>
          <w:szCs w:val="24"/>
          <w:lang w:val="ru"/>
        </w:rPr>
        <w:t xml:space="preserve">муниципального этапа </w:t>
      </w:r>
      <w:r w:rsidRPr="00902F95">
        <w:rPr>
          <w:rStyle w:val="11"/>
          <w:rFonts w:eastAsiaTheme="minorHAnsi"/>
          <w:spacing w:val="0"/>
          <w:sz w:val="24"/>
          <w:szCs w:val="24"/>
        </w:rPr>
        <w:t>регионального конкурса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 w:rsidRPr="00902F95">
        <w:rPr>
          <w:rStyle w:val="11"/>
          <w:rFonts w:eastAsiaTheme="minorHAnsi"/>
          <w:spacing w:val="0"/>
          <w:sz w:val="24"/>
          <w:szCs w:val="24"/>
        </w:rPr>
        <w:t>«</w:t>
      </w:r>
      <w:r>
        <w:rPr>
          <w:rStyle w:val="11"/>
          <w:rFonts w:eastAsiaTheme="minorHAnsi"/>
          <w:spacing w:val="0"/>
          <w:sz w:val="24"/>
          <w:szCs w:val="24"/>
        </w:rPr>
        <w:t>Л</w:t>
      </w:r>
      <w:r w:rsidRPr="00902F95">
        <w:rPr>
          <w:rStyle w:val="11"/>
          <w:rFonts w:eastAsiaTheme="minorHAnsi"/>
          <w:spacing w:val="0"/>
          <w:sz w:val="24"/>
          <w:szCs w:val="24"/>
        </w:rPr>
        <w:t>учшая методическая разработка»</w:t>
      </w:r>
    </w:p>
    <w:p w:rsidR="009575CA" w:rsidRDefault="009575CA" w:rsidP="00F326E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6E1" w:rsidRPr="00001A10" w:rsidRDefault="00F326E1" w:rsidP="00F326E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A1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26E1" w:rsidRPr="00001A10" w:rsidRDefault="00F326E1" w:rsidP="00F326E1">
      <w:pPr>
        <w:tabs>
          <w:tab w:val="left" w:pos="9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3" w:type="dxa"/>
        <w:tblInd w:w="-5" w:type="dxa"/>
        <w:tblLook w:val="04A0" w:firstRow="1" w:lastRow="0" w:firstColumn="1" w:lastColumn="0" w:noHBand="0" w:noVBand="1"/>
      </w:tblPr>
      <w:tblGrid>
        <w:gridCol w:w="562"/>
        <w:gridCol w:w="3912"/>
        <w:gridCol w:w="5159"/>
      </w:tblGrid>
      <w:tr w:rsidR="00F326E1" w:rsidRPr="00001A10" w:rsidTr="00771EEA"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ind w:left="709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Ангарский городской округа</w:t>
            </w:r>
          </w:p>
        </w:tc>
      </w:tr>
      <w:tr w:rsidR="00F326E1" w:rsidRPr="00001A10" w:rsidTr="00771EEA">
        <w:trPr>
          <w:trHeight w:val="1845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Фамилия, имя, отчество автора (полностью).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Если работа выполнялась коллективом авторов (ФИО каждого, не более 3-х человек)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rPr>
          <w:trHeight w:val="1162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Место работы (полное наименование)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rPr>
          <w:trHeight w:val="380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Должность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rPr>
          <w:trHeight w:val="606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 xml:space="preserve">Контактные данные (контактный телефон, </w:t>
            </w:r>
            <w:r w:rsidRPr="00001A10">
              <w:rPr>
                <w:sz w:val="24"/>
                <w:szCs w:val="24"/>
                <w:lang w:val="en-US"/>
              </w:rPr>
              <w:t>e</w:t>
            </w:r>
            <w:r w:rsidRPr="00001A10">
              <w:rPr>
                <w:sz w:val="24"/>
                <w:szCs w:val="24"/>
              </w:rPr>
              <w:t>-</w:t>
            </w:r>
            <w:r w:rsidRPr="00001A10">
              <w:rPr>
                <w:sz w:val="24"/>
                <w:szCs w:val="24"/>
                <w:lang w:val="en-US"/>
              </w:rPr>
              <w:t>mail</w:t>
            </w:r>
            <w:r w:rsidRPr="00001A10">
              <w:rPr>
                <w:sz w:val="24"/>
                <w:szCs w:val="24"/>
              </w:rPr>
              <w:t>)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rPr>
          <w:trHeight w:val="984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Номинация, в которой представлены конкурсные материалы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rPr>
          <w:trHeight w:val="1240"/>
        </w:trPr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Название/тема конкурсных материалов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326E1" w:rsidRPr="00001A10" w:rsidTr="00771EEA">
        <w:tc>
          <w:tcPr>
            <w:tcW w:w="562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F326E1" w:rsidRPr="00001A10" w:rsidRDefault="00F326E1" w:rsidP="00F326E1">
            <w:pPr>
              <w:jc w:val="both"/>
              <w:rPr>
                <w:i/>
                <w:iCs/>
                <w:sz w:val="24"/>
                <w:szCs w:val="24"/>
              </w:rPr>
            </w:pPr>
            <w:r w:rsidRPr="00001A10">
              <w:rPr>
                <w:iCs/>
                <w:sz w:val="24"/>
                <w:szCs w:val="24"/>
              </w:rPr>
              <w:t>Гарантируем, что представленные конкурсные материалы не нарушают авторских прав.</w:t>
            </w:r>
            <w:r w:rsidRPr="00001A10">
              <w:rPr>
                <w:i/>
                <w:iCs/>
                <w:sz w:val="24"/>
                <w:szCs w:val="24"/>
              </w:rPr>
              <w:t xml:space="preserve"> </w:t>
            </w:r>
          </w:p>
          <w:p w:rsidR="00F326E1" w:rsidRPr="00001A10" w:rsidRDefault="00F326E1" w:rsidP="00F326E1">
            <w:pPr>
              <w:jc w:val="both"/>
              <w:rPr>
                <w:sz w:val="24"/>
                <w:szCs w:val="24"/>
              </w:rPr>
            </w:pPr>
            <w:r w:rsidRPr="00001A10">
              <w:rPr>
                <w:iCs/>
                <w:sz w:val="24"/>
                <w:szCs w:val="24"/>
              </w:rPr>
              <w:t>Автор (авторы) согласен(ы) на обработку своих персональных данных в соответствии со ст.6 Федерального закона «О персональных данных» от 27.07.2006 г. №152-ФЗ.</w:t>
            </w:r>
          </w:p>
        </w:tc>
        <w:tc>
          <w:tcPr>
            <w:tcW w:w="5159" w:type="dxa"/>
          </w:tcPr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1. ____________ (______________)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 xml:space="preserve">подпись           ФИО участника конкурса            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2. ____________ (______________)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 xml:space="preserve">подпись           ФИО участника конкурса            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>3. ____________ (______________)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 xml:space="preserve">подпись           ФИО участника конкурса            </w:t>
            </w: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F326E1" w:rsidRPr="00001A10" w:rsidRDefault="00F326E1" w:rsidP="00F326E1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001A10">
              <w:rPr>
                <w:sz w:val="24"/>
                <w:szCs w:val="24"/>
              </w:rPr>
              <w:t xml:space="preserve"> </w:t>
            </w:r>
          </w:p>
        </w:tc>
      </w:tr>
    </w:tbl>
    <w:p w:rsidR="00F326E1" w:rsidRPr="00001A10" w:rsidRDefault="00F326E1" w:rsidP="00F326E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E1" w:rsidRPr="00001A10" w:rsidRDefault="00F326E1" w:rsidP="00F326E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6E1" w:rsidRPr="00001A10" w:rsidRDefault="00F326E1" w:rsidP="00F326E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10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F326E1" w:rsidRDefault="00CC4E6B" w:rsidP="00F326E1">
      <w:pPr>
        <w:tabs>
          <w:tab w:val="left" w:pos="9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26E1" w:rsidRPr="00001A10">
        <w:rPr>
          <w:rFonts w:ascii="Times New Roman" w:hAnsi="Times New Roman" w:cs="Times New Roman"/>
          <w:sz w:val="24"/>
          <w:szCs w:val="24"/>
        </w:rPr>
        <w:t>рганизации</w:t>
      </w:r>
      <w:r w:rsidR="00F326E1" w:rsidRPr="00001A10">
        <w:rPr>
          <w:rFonts w:ascii="Times New Roman" w:hAnsi="Times New Roman" w:cs="Times New Roman"/>
          <w:sz w:val="24"/>
          <w:szCs w:val="24"/>
        </w:rPr>
        <w:tab/>
      </w:r>
      <w:r w:rsidR="00F326E1">
        <w:rPr>
          <w:sz w:val="28"/>
          <w:szCs w:val="28"/>
        </w:rPr>
        <w:tab/>
      </w:r>
      <w:r w:rsidR="00F326E1">
        <w:rPr>
          <w:sz w:val="28"/>
          <w:szCs w:val="28"/>
        </w:rPr>
        <w:tab/>
      </w:r>
      <w:r w:rsidR="00F326E1" w:rsidRPr="00CC4E6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326E1" w:rsidRPr="00CC4E6B">
        <w:rPr>
          <w:rFonts w:ascii="Times New Roman" w:hAnsi="Times New Roman" w:cs="Times New Roman"/>
          <w:sz w:val="28"/>
          <w:szCs w:val="28"/>
        </w:rPr>
        <w:t xml:space="preserve">             __________</w:t>
      </w:r>
      <w:proofErr w:type="gramStart"/>
      <w:r w:rsidR="00F326E1" w:rsidRPr="00CC4E6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326E1" w:rsidRPr="00CC4E6B">
        <w:rPr>
          <w:rFonts w:ascii="Times New Roman" w:hAnsi="Times New Roman" w:cs="Times New Roman"/>
          <w:sz w:val="28"/>
          <w:szCs w:val="28"/>
        </w:rPr>
        <w:t>______________)</w:t>
      </w:r>
    </w:p>
    <w:p w:rsidR="00F326E1" w:rsidRPr="00CC4E6B" w:rsidRDefault="00F326E1" w:rsidP="00CC4E6B">
      <w:pPr>
        <w:tabs>
          <w:tab w:val="left" w:pos="960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CC4E6B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="00CC4E6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4E6B">
        <w:rPr>
          <w:rFonts w:ascii="Times New Roman" w:hAnsi="Times New Roman" w:cs="Times New Roman"/>
          <w:sz w:val="20"/>
          <w:szCs w:val="20"/>
        </w:rPr>
        <w:t xml:space="preserve">  ФИО руководителя </w:t>
      </w:r>
    </w:p>
    <w:p w:rsidR="00F326E1" w:rsidRDefault="00F326E1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575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4E6B" w:rsidRDefault="009575CA" w:rsidP="009575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HAnsi"/>
          <w:spacing w:val="0"/>
          <w:sz w:val="24"/>
          <w:szCs w:val="24"/>
        </w:rPr>
        <w:t xml:space="preserve">к порядку </w:t>
      </w:r>
      <w:r w:rsidRPr="00902F95">
        <w:rPr>
          <w:rStyle w:val="11"/>
          <w:rFonts w:eastAsiaTheme="minorHAnsi"/>
          <w:spacing w:val="0"/>
          <w:sz w:val="24"/>
          <w:szCs w:val="24"/>
        </w:rPr>
        <w:t>проведения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>
        <w:rPr>
          <w:rStyle w:val="11"/>
          <w:rFonts w:eastAsiaTheme="minorHAnsi"/>
          <w:spacing w:val="0"/>
          <w:sz w:val="24"/>
          <w:szCs w:val="24"/>
          <w:lang w:val="ru"/>
        </w:rPr>
        <w:t xml:space="preserve">муниципального этапа </w:t>
      </w:r>
      <w:r w:rsidRPr="00902F95">
        <w:rPr>
          <w:rStyle w:val="11"/>
          <w:rFonts w:eastAsiaTheme="minorHAnsi"/>
          <w:spacing w:val="0"/>
          <w:sz w:val="24"/>
          <w:szCs w:val="24"/>
        </w:rPr>
        <w:t>регионального конкурса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 w:rsidRPr="00902F95">
        <w:rPr>
          <w:rStyle w:val="11"/>
          <w:rFonts w:eastAsiaTheme="minorHAnsi"/>
          <w:spacing w:val="0"/>
          <w:sz w:val="24"/>
          <w:szCs w:val="24"/>
        </w:rPr>
        <w:t>«</w:t>
      </w:r>
      <w:r>
        <w:rPr>
          <w:rStyle w:val="11"/>
          <w:rFonts w:eastAsiaTheme="minorHAnsi"/>
          <w:spacing w:val="0"/>
          <w:sz w:val="24"/>
          <w:szCs w:val="24"/>
        </w:rPr>
        <w:t>Л</w:t>
      </w:r>
      <w:r w:rsidRPr="00902F95">
        <w:rPr>
          <w:rStyle w:val="11"/>
          <w:rFonts w:eastAsiaTheme="minorHAnsi"/>
          <w:spacing w:val="0"/>
          <w:sz w:val="24"/>
          <w:szCs w:val="24"/>
        </w:rPr>
        <w:t>учшая методическая разработка»</w:t>
      </w: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9575CA" w:rsidRDefault="00CC4E6B" w:rsidP="009575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575CA">
        <w:rPr>
          <w:rStyle w:val="51"/>
          <w:rFonts w:eastAsiaTheme="minorHAnsi"/>
          <w:spacing w:val="0"/>
          <w:sz w:val="24"/>
          <w:szCs w:val="24"/>
        </w:rPr>
        <w:t>Аналитическая записка</w:t>
      </w:r>
    </w:p>
    <w:p w:rsidR="009575CA" w:rsidRDefault="009575CA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>
        <w:rPr>
          <w:rStyle w:val="24"/>
          <w:rFonts w:eastAsiaTheme="minorHAnsi"/>
          <w:spacing w:val="0"/>
          <w:sz w:val="24"/>
          <w:szCs w:val="24"/>
        </w:rPr>
        <w:t>Ангарский городской округа</w:t>
      </w:r>
    </w:p>
    <w:p w:rsidR="009575CA" w:rsidRDefault="00CC4E6B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9575CA">
        <w:rPr>
          <w:rStyle w:val="24"/>
          <w:rFonts w:eastAsiaTheme="minorHAnsi"/>
          <w:spacing w:val="0"/>
          <w:sz w:val="24"/>
          <w:szCs w:val="24"/>
        </w:rPr>
        <w:t>Образовательная организация (полное наименование)</w:t>
      </w:r>
    </w:p>
    <w:p w:rsidR="009575CA" w:rsidRDefault="00CC4E6B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9575CA">
        <w:rPr>
          <w:rStyle w:val="24"/>
          <w:rFonts w:eastAsiaTheme="minorHAnsi"/>
          <w:spacing w:val="0"/>
          <w:sz w:val="24"/>
          <w:szCs w:val="24"/>
        </w:rPr>
        <w:t>ФИО, должность</w:t>
      </w:r>
    </w:p>
    <w:p w:rsidR="009575CA" w:rsidRDefault="00CC4E6B" w:rsidP="009575CA">
      <w:pPr>
        <w:spacing w:after="0" w:line="240" w:lineRule="auto"/>
        <w:ind w:right="-143"/>
        <w:jc w:val="center"/>
        <w:rPr>
          <w:rStyle w:val="24"/>
          <w:rFonts w:eastAsiaTheme="minorHAnsi"/>
          <w:spacing w:val="0"/>
          <w:sz w:val="24"/>
          <w:szCs w:val="24"/>
        </w:rPr>
      </w:pPr>
      <w:r w:rsidRPr="009575CA">
        <w:rPr>
          <w:rStyle w:val="24"/>
          <w:rFonts w:eastAsiaTheme="minorHAnsi"/>
          <w:spacing w:val="0"/>
          <w:sz w:val="24"/>
          <w:szCs w:val="24"/>
        </w:rPr>
        <w:t>Номинация №</w:t>
      </w:r>
      <w:r w:rsidR="00426248">
        <w:rPr>
          <w:rStyle w:val="24"/>
          <w:rFonts w:eastAsiaTheme="minorHAnsi"/>
          <w:spacing w:val="0"/>
          <w:sz w:val="24"/>
          <w:szCs w:val="24"/>
        </w:rPr>
        <w:t>__</w:t>
      </w:r>
      <w:r w:rsidRPr="009575CA">
        <w:rPr>
          <w:rStyle w:val="24"/>
          <w:rFonts w:eastAsiaTheme="minorHAnsi"/>
          <w:spacing w:val="0"/>
          <w:sz w:val="24"/>
          <w:szCs w:val="24"/>
        </w:rPr>
        <w:t xml:space="preserve"> «</w:t>
      </w:r>
      <w:r w:rsidR="00426248" w:rsidRPr="00426248">
        <w:rPr>
          <w:rStyle w:val="24"/>
          <w:rFonts w:eastAsiaTheme="minorHAnsi"/>
          <w:sz w:val="24"/>
          <w:szCs w:val="24"/>
        </w:rPr>
        <w:t>Название номинации»</w:t>
      </w:r>
      <w:r w:rsidRPr="00426248">
        <w:rPr>
          <w:rStyle w:val="24"/>
          <w:rFonts w:eastAsiaTheme="minorHAnsi"/>
          <w:spacing w:val="0"/>
          <w:sz w:val="24"/>
          <w:szCs w:val="24"/>
        </w:rPr>
        <w:t>»</w:t>
      </w:r>
    </w:p>
    <w:p w:rsidR="00CC4E6B" w:rsidRPr="009575CA" w:rsidRDefault="00CC4E6B" w:rsidP="009575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575CA">
        <w:rPr>
          <w:rStyle w:val="24"/>
          <w:rFonts w:eastAsiaTheme="minorHAnsi"/>
          <w:spacing w:val="0"/>
          <w:sz w:val="24"/>
          <w:szCs w:val="24"/>
        </w:rPr>
        <w:t>«Название методической разработки»</w:t>
      </w:r>
    </w:p>
    <w:p w:rsidR="00CC4E6B" w:rsidRDefault="00CC4E6B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26248" w:rsidRDefault="00426248" w:rsidP="009575C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9575CA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426248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26248">
        <w:rPr>
          <w:rFonts w:ascii="Times New Roman" w:hAnsi="Times New Roman" w:cs="Times New Roman"/>
          <w:sz w:val="24"/>
          <w:szCs w:val="24"/>
        </w:rPr>
        <w:t xml:space="preserve">Ангарский городской округ </w:t>
      </w:r>
    </w:p>
    <w:p w:rsidR="007F1047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2624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r w:rsidR="007F1047">
        <w:rPr>
          <w:rFonts w:ascii="Times New Roman" w:hAnsi="Times New Roman" w:cs="Times New Roman"/>
          <w:sz w:val="24"/>
          <w:szCs w:val="24"/>
        </w:rPr>
        <w:t>«</w:t>
      </w:r>
      <w:r w:rsidRPr="00426248">
        <w:rPr>
          <w:rFonts w:ascii="Times New Roman" w:hAnsi="Times New Roman" w:cs="Times New Roman"/>
          <w:sz w:val="24"/>
          <w:szCs w:val="24"/>
        </w:rPr>
        <w:t>Сред</w:t>
      </w:r>
      <w:r w:rsidR="007F1047">
        <w:rPr>
          <w:rFonts w:ascii="Times New Roman" w:hAnsi="Times New Roman" w:cs="Times New Roman"/>
          <w:sz w:val="24"/>
          <w:szCs w:val="24"/>
        </w:rPr>
        <w:t>няя общеобразовательная школа №1»</w:t>
      </w:r>
    </w:p>
    <w:p w:rsidR="007F1047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26248">
        <w:rPr>
          <w:rFonts w:ascii="Times New Roman" w:hAnsi="Times New Roman" w:cs="Times New Roman"/>
          <w:sz w:val="24"/>
          <w:szCs w:val="24"/>
        </w:rPr>
        <w:t xml:space="preserve"> Иванов Иван Иванович, учитель истории </w:t>
      </w:r>
    </w:p>
    <w:p w:rsidR="007F1047" w:rsidRDefault="00426248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248">
        <w:rPr>
          <w:rFonts w:ascii="Times New Roman" w:hAnsi="Times New Roman" w:cs="Times New Roman"/>
          <w:sz w:val="24"/>
          <w:szCs w:val="24"/>
        </w:rPr>
        <w:t>Конкурсная номинация №1</w:t>
      </w:r>
      <w:r w:rsidRPr="00426248">
        <w:rPr>
          <w:rFonts w:ascii="Times New Roman" w:hAnsi="Times New Roman" w:cs="Times New Roman"/>
          <w:b/>
          <w:bCs/>
          <w:sz w:val="24"/>
          <w:szCs w:val="24"/>
        </w:rPr>
        <w:t xml:space="preserve"> «Лучшая методическая разработка занятия, реализуемого в рамках освоения основной образовательной программы» </w:t>
      </w:r>
    </w:p>
    <w:p w:rsidR="009575CA" w:rsidRPr="00426248" w:rsidRDefault="007F1047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истории. Тема урока «________</w:t>
      </w:r>
      <w:r w:rsidR="00426248" w:rsidRPr="00426248">
        <w:rPr>
          <w:rFonts w:ascii="Times New Roman" w:hAnsi="Times New Roman" w:cs="Times New Roman"/>
          <w:sz w:val="24"/>
          <w:szCs w:val="24"/>
        </w:rPr>
        <w:t>»</w:t>
      </w:r>
    </w:p>
    <w:p w:rsidR="009575CA" w:rsidRPr="00426248" w:rsidRDefault="009575CA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C4E6B" w:rsidRPr="009575CA" w:rsidRDefault="00CC4E6B" w:rsidP="0042624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575CA" w:rsidRPr="009575CA" w:rsidRDefault="009575CA" w:rsidP="009575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575CA">
        <w:rPr>
          <w:rStyle w:val="24"/>
          <w:rFonts w:eastAsiaTheme="minorHAnsi"/>
          <w:spacing w:val="0"/>
          <w:sz w:val="24"/>
          <w:szCs w:val="24"/>
        </w:rPr>
        <w:t>Содержание (не более 5 страниц)</w:t>
      </w:r>
    </w:p>
    <w:p w:rsidR="00CC4E6B" w:rsidRDefault="00CC4E6B" w:rsidP="009575CA">
      <w:pPr>
        <w:spacing w:after="0" w:line="240" w:lineRule="auto"/>
        <w:ind w:right="-143" w:firstLine="547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  <w:sectPr w:rsidR="009575CA" w:rsidSect="00CC4E6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C4E6B" w:rsidRDefault="00CC4E6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C4E6B" w:rsidRDefault="00CC4E6B" w:rsidP="00CC4E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HAnsi"/>
          <w:spacing w:val="0"/>
          <w:sz w:val="24"/>
          <w:szCs w:val="24"/>
        </w:rPr>
        <w:t xml:space="preserve">к порядку </w:t>
      </w:r>
      <w:r w:rsidRPr="00902F95">
        <w:rPr>
          <w:rStyle w:val="11"/>
          <w:rFonts w:eastAsiaTheme="minorHAnsi"/>
          <w:spacing w:val="0"/>
          <w:sz w:val="24"/>
          <w:szCs w:val="24"/>
        </w:rPr>
        <w:t>проведения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>
        <w:rPr>
          <w:rStyle w:val="11"/>
          <w:rFonts w:eastAsiaTheme="minorHAnsi"/>
          <w:spacing w:val="0"/>
          <w:sz w:val="24"/>
          <w:szCs w:val="24"/>
          <w:lang w:val="ru"/>
        </w:rPr>
        <w:t xml:space="preserve">муниципального этапа </w:t>
      </w:r>
      <w:r w:rsidRPr="00902F95">
        <w:rPr>
          <w:rStyle w:val="11"/>
          <w:rFonts w:eastAsiaTheme="minorHAnsi"/>
          <w:spacing w:val="0"/>
          <w:sz w:val="24"/>
          <w:szCs w:val="24"/>
        </w:rPr>
        <w:t>регионального конкурса</w:t>
      </w:r>
      <w:r w:rsidRPr="00902F95">
        <w:rPr>
          <w:rStyle w:val="11"/>
          <w:rFonts w:eastAsiaTheme="minorHAnsi"/>
          <w:spacing w:val="0"/>
          <w:sz w:val="24"/>
          <w:szCs w:val="24"/>
          <w:lang w:val="ru"/>
        </w:rPr>
        <w:t xml:space="preserve"> </w:t>
      </w:r>
      <w:r w:rsidRPr="00902F95">
        <w:rPr>
          <w:rStyle w:val="11"/>
          <w:rFonts w:eastAsiaTheme="minorHAnsi"/>
          <w:spacing w:val="0"/>
          <w:sz w:val="24"/>
          <w:szCs w:val="24"/>
        </w:rPr>
        <w:t>«</w:t>
      </w:r>
      <w:r>
        <w:rPr>
          <w:rStyle w:val="11"/>
          <w:rFonts w:eastAsiaTheme="minorHAnsi"/>
          <w:spacing w:val="0"/>
          <w:sz w:val="24"/>
          <w:szCs w:val="24"/>
        </w:rPr>
        <w:t>Л</w:t>
      </w:r>
      <w:r w:rsidRPr="00902F95">
        <w:rPr>
          <w:rStyle w:val="11"/>
          <w:rFonts w:eastAsiaTheme="minorHAnsi"/>
          <w:spacing w:val="0"/>
          <w:sz w:val="24"/>
          <w:szCs w:val="24"/>
        </w:rPr>
        <w:t>учшая методическая разработка»</w:t>
      </w:r>
    </w:p>
    <w:p w:rsidR="00CC4E6B" w:rsidRPr="00CC4E6B" w:rsidRDefault="00CC4E6B" w:rsidP="00CC4E6B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CC4E6B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B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</w:t>
      </w:r>
    </w:p>
    <w:p w:rsidR="00CC4E6B" w:rsidRDefault="00CC4E6B" w:rsidP="00CC4E6B">
      <w:pPr>
        <w:pStyle w:val="Iaey"/>
        <w:ind w:firstLine="709"/>
        <w:rPr>
          <w:b/>
          <w:sz w:val="24"/>
          <w:szCs w:val="24"/>
        </w:rPr>
      </w:pPr>
    </w:p>
    <w:p w:rsidR="00CC4E6B" w:rsidRPr="00CC4E6B" w:rsidRDefault="00CC4E6B" w:rsidP="00CC4E6B">
      <w:pPr>
        <w:pStyle w:val="Iaey"/>
        <w:ind w:firstLine="709"/>
        <w:rPr>
          <w:sz w:val="24"/>
          <w:szCs w:val="24"/>
        </w:rPr>
      </w:pPr>
      <w:r w:rsidRPr="00CC4E6B">
        <w:rPr>
          <w:b/>
          <w:sz w:val="24"/>
          <w:szCs w:val="24"/>
        </w:rPr>
        <w:t xml:space="preserve">Номинация №1. </w:t>
      </w:r>
      <w:r w:rsidRPr="00CC4E6B">
        <w:rPr>
          <w:sz w:val="24"/>
          <w:szCs w:val="24"/>
        </w:rPr>
        <w:t>«Лучшая методическая разработка занятия, реализуемого в рамках освоения основной образовательной программы»</w:t>
      </w:r>
    </w:p>
    <w:p w:rsidR="00CC4E6B" w:rsidRPr="00CC4E6B" w:rsidRDefault="00CC4E6B" w:rsidP="00CC4E6B">
      <w:pPr>
        <w:pStyle w:val="Iaey"/>
        <w:ind w:firstLine="709"/>
        <w:rPr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103"/>
        <w:gridCol w:w="993"/>
      </w:tblGrid>
      <w:tr w:rsidR="00CC4E6B" w:rsidRPr="00CC4E6B" w:rsidTr="00771EEA">
        <w:tc>
          <w:tcPr>
            <w:tcW w:w="704" w:type="dxa"/>
            <w:hideMark/>
          </w:tcPr>
          <w:p w:rsidR="00CC4E6B" w:rsidRPr="00CC4E6B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hideMark/>
          </w:tcPr>
          <w:p w:rsidR="00CC4E6B" w:rsidRPr="00CC4E6B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hideMark/>
          </w:tcPr>
          <w:p w:rsidR="00CC4E6B" w:rsidRPr="00CC4E6B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Комментарии</w:t>
            </w:r>
            <w:r w:rsidRPr="00CC4E6B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Баллы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rPr>
                <w:bCs/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Актуальность</w:t>
            </w:r>
          </w:p>
        </w:tc>
        <w:tc>
          <w:tcPr>
            <w:tcW w:w="5103" w:type="dxa"/>
          </w:tcPr>
          <w:p w:rsidR="00CC4E6B" w:rsidRPr="00CC4E6B" w:rsidRDefault="00CC4E6B" w:rsidP="00CC4E6B">
            <w:pPr>
              <w:jc w:val="both"/>
              <w:rPr>
                <w:b/>
                <w:bCs/>
                <w:color w:val="151515"/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Соответствие методической разработки государственным ориентирам в области образования 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bCs/>
                <w:color w:val="151515"/>
                <w:sz w:val="24"/>
                <w:szCs w:val="24"/>
              </w:rPr>
            </w:pPr>
            <w:r w:rsidRPr="00CC4E6B">
              <w:rPr>
                <w:bCs/>
                <w:color w:val="151515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Оптимальность в подборе дидактических средств </w:t>
            </w:r>
          </w:p>
        </w:tc>
        <w:tc>
          <w:tcPr>
            <w:tcW w:w="5103" w:type="dxa"/>
          </w:tcPr>
          <w:p w:rsidR="00CC4E6B" w:rsidRPr="00CC4E6B" w:rsidRDefault="00CC4E6B" w:rsidP="00CC4E6B">
            <w:pPr>
              <w:jc w:val="both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Занятие построено с учетом подбора средств, методов и приемов с целью достижения планируемых результатов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color w:val="151515"/>
                <w:sz w:val="24"/>
                <w:szCs w:val="24"/>
              </w:rPr>
            </w:pPr>
            <w:r w:rsidRPr="00CC4E6B">
              <w:rPr>
                <w:color w:val="151515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103" w:type="dxa"/>
          </w:tcPr>
          <w:p w:rsidR="00CC4E6B" w:rsidRPr="00CC4E6B" w:rsidRDefault="00CC4E6B" w:rsidP="00CC4E6B">
            <w:pPr>
              <w:jc w:val="both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Направленность методической  разработки на достижение планируемых результатов/ценностных ориентиров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CC4E6B">
              <w:rPr>
                <w:sz w:val="24"/>
                <w:szCs w:val="24"/>
              </w:rPr>
              <w:t>Интегративность</w:t>
            </w:r>
            <w:proofErr w:type="spellEnd"/>
            <w:r w:rsidRPr="00CC4E6B">
              <w:rPr>
                <w:sz w:val="24"/>
                <w:szCs w:val="24"/>
              </w:rPr>
              <w:t>/</w:t>
            </w:r>
          </w:p>
          <w:p w:rsidR="00CC4E6B" w:rsidRPr="00CC4E6B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CC4E6B">
              <w:rPr>
                <w:sz w:val="24"/>
                <w:szCs w:val="24"/>
              </w:rPr>
              <w:t>метапредметность</w:t>
            </w:r>
            <w:proofErr w:type="spellEnd"/>
            <w:r w:rsidRPr="00CC4E6B">
              <w:rPr>
                <w:sz w:val="24"/>
                <w:szCs w:val="24"/>
              </w:rPr>
              <w:t>/</w:t>
            </w:r>
          </w:p>
          <w:p w:rsidR="00CC4E6B" w:rsidRPr="00CC4E6B" w:rsidRDefault="00CC4E6B" w:rsidP="00CC4E6B">
            <w:pPr>
              <w:rPr>
                <w:sz w:val="24"/>
                <w:szCs w:val="24"/>
              </w:rPr>
            </w:pPr>
            <w:proofErr w:type="spellStart"/>
            <w:r w:rsidRPr="00CC4E6B">
              <w:rPr>
                <w:sz w:val="24"/>
                <w:szCs w:val="24"/>
              </w:rPr>
              <w:t>межпредметность</w:t>
            </w:r>
            <w:proofErr w:type="spellEnd"/>
          </w:p>
        </w:tc>
        <w:tc>
          <w:tcPr>
            <w:tcW w:w="5103" w:type="dxa"/>
          </w:tcPr>
          <w:p w:rsidR="00CC4E6B" w:rsidRPr="00CC4E6B" w:rsidRDefault="00CC4E6B" w:rsidP="00CC4E6B">
            <w:pPr>
              <w:jc w:val="both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Направленность методической разработки на всестороннее развитие обучающихся через связь с различными образовательными областями 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510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Трансляции другими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70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510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10 минут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8500" w:type="dxa"/>
            <w:gridSpan w:val="3"/>
          </w:tcPr>
          <w:p w:rsidR="00CC4E6B" w:rsidRPr="00CC4E6B" w:rsidRDefault="00CC4E6B" w:rsidP="00CC4E6B">
            <w:pPr>
              <w:tabs>
                <w:tab w:val="left" w:pos="1828"/>
              </w:tabs>
              <w:jc w:val="right"/>
              <w:rPr>
                <w:b/>
                <w:sz w:val="24"/>
                <w:szCs w:val="24"/>
              </w:rPr>
            </w:pPr>
            <w:r w:rsidRPr="00CC4E6B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3" w:type="dxa"/>
          </w:tcPr>
          <w:p w:rsidR="00CC4E6B" w:rsidRPr="00CC4E6B" w:rsidRDefault="00CC4E6B" w:rsidP="00CC4E6B">
            <w:pPr>
              <w:jc w:val="center"/>
              <w:rPr>
                <w:b/>
                <w:sz w:val="24"/>
                <w:szCs w:val="24"/>
              </w:rPr>
            </w:pPr>
            <w:r w:rsidRPr="00CC4E6B">
              <w:rPr>
                <w:b/>
                <w:sz w:val="24"/>
                <w:szCs w:val="24"/>
              </w:rPr>
              <w:t>12</w:t>
            </w:r>
          </w:p>
        </w:tc>
      </w:tr>
    </w:tbl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в полном объеме – 2 балла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частично – 1 балл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не представлен / не раскрыт – 0 баллов</w:t>
      </w:r>
    </w:p>
    <w:p w:rsid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CA" w:rsidRDefault="009575CA" w:rsidP="00CC4E6B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</w:p>
    <w:p w:rsidR="00CC4E6B" w:rsidRPr="00CC4E6B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B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Номинация №2. </w:t>
      </w:r>
      <w:r w:rsidRPr="00CC4E6B">
        <w:rPr>
          <w:rFonts w:ascii="Times New Roman" w:hAnsi="Times New Roman" w:cs="Times New Roman"/>
          <w:sz w:val="24"/>
          <w:szCs w:val="24"/>
        </w:rPr>
        <w:t>«Лучшая методическая разработка, реализуемая в рамках проектной деятельности»</w:t>
      </w:r>
      <w:r w:rsidRPr="00CC4E6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992"/>
      </w:tblGrid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№</w:t>
            </w:r>
          </w:p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Комментарии</w:t>
            </w:r>
            <w:r w:rsidRPr="00CC4E6B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CC4E6B" w:rsidRPr="00CC4E6B" w:rsidTr="00771EEA">
        <w:trPr>
          <w:trHeight w:val="1404"/>
        </w:trPr>
        <w:tc>
          <w:tcPr>
            <w:tcW w:w="675" w:type="dxa"/>
          </w:tcPr>
          <w:p w:rsidR="00CC4E6B" w:rsidRPr="00CC4E6B" w:rsidRDefault="00CC4E6B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Актуальность целевых (проект соответствует </w:t>
            </w:r>
            <w:r w:rsidRPr="00CC4E6B">
              <w:rPr>
                <w:sz w:val="24"/>
                <w:szCs w:val="24"/>
              </w:rPr>
              <w:t xml:space="preserve">государственным ориентирам в области образования </w:t>
            </w:r>
            <w:r w:rsidRPr="00CC4E6B">
              <w:rPr>
                <w:color w:val="000000"/>
                <w:sz w:val="24"/>
                <w:szCs w:val="24"/>
              </w:rPr>
              <w:t>и социальному заказу)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Взаимосвязь цели и задач с планируемыми результатами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Достижение планируемых результатов в соответствии с поставленными в процессе создания проекта целью и задачами 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Оптимальность подбора дидактических средств</w:t>
            </w:r>
          </w:p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Используются средства, наиболее эффективно решающие методическую проблему и позволяющие достигать планируемые результаты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Оптимальность подбора ресурсного   обеспечения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Ресурсы, используемые в процессе создания проекта (материально-технических, финансовых, кадровых и др.)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Возможность практического применения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Трансляции другими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675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10 минут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8472" w:type="dxa"/>
            <w:gridSpan w:val="3"/>
          </w:tcPr>
          <w:p w:rsidR="00CC4E6B" w:rsidRPr="00CC4E6B" w:rsidRDefault="00CC4E6B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CC4E6B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rPr>
                <w:b/>
                <w:bCs/>
                <w:color w:val="151515"/>
                <w:sz w:val="24"/>
                <w:szCs w:val="24"/>
              </w:rPr>
            </w:pPr>
            <w:r w:rsidRPr="00CC4E6B">
              <w:rPr>
                <w:b/>
                <w:bCs/>
                <w:color w:val="151515"/>
                <w:sz w:val="24"/>
                <w:szCs w:val="24"/>
              </w:rPr>
              <w:t xml:space="preserve">    12</w:t>
            </w:r>
          </w:p>
        </w:tc>
      </w:tr>
    </w:tbl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в полном объеме – 2 балла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частично – 1 балл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не представлен / не раскрыт – 0 баллов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6B" w:rsidRPr="00CC4E6B" w:rsidRDefault="00CC4E6B" w:rsidP="00CC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B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Номинация №3. </w:t>
      </w:r>
      <w:r w:rsidRPr="00CC4E6B">
        <w:rPr>
          <w:rFonts w:ascii="Times New Roman" w:hAnsi="Times New Roman" w:cs="Times New Roman"/>
          <w:sz w:val="24"/>
          <w:szCs w:val="24"/>
        </w:rPr>
        <w:t>«Лучшая авторская разработка учебно-методического пособия/методических рекомендаций».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1134"/>
      </w:tblGrid>
      <w:tr w:rsidR="00CC4E6B" w:rsidRPr="00CC4E6B" w:rsidTr="00771EEA">
        <w:trPr>
          <w:trHeight w:val="488"/>
        </w:trPr>
        <w:tc>
          <w:tcPr>
            <w:tcW w:w="709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№</w:t>
            </w:r>
          </w:p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Комментарии</w:t>
            </w:r>
            <w:r w:rsidRPr="00CC4E6B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CC4E6B" w:rsidRPr="00CC4E6B" w:rsidTr="00771EEA">
        <w:trPr>
          <w:trHeight w:val="1404"/>
        </w:trPr>
        <w:tc>
          <w:tcPr>
            <w:tcW w:w="709" w:type="dxa"/>
          </w:tcPr>
          <w:p w:rsidR="00CC4E6B" w:rsidRPr="00CC4E6B" w:rsidRDefault="00CC4E6B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Соответствие современным тенденциям государственной образовательной политики, потребностям образовательной организации, социальному заказу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Новизна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Направленность учебно-методического пособия на решение конкретных педагогических задач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C4E6B">
              <w:rPr>
                <w:sz w:val="24"/>
                <w:szCs w:val="24"/>
              </w:rPr>
              <w:t>Направленность использования учебно-методического пособия на достижение определенных планируемых результатов в рамках образовательной деятельности обучающихся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0-2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Оптимальность подбора дидактических средств</w:t>
            </w:r>
          </w:p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Методическая разработка содержит оптимальный подбор дидактических средств для достижения определенных планируемых результатов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jc w:val="both"/>
              <w:rPr>
                <w:bCs/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Воспроизводимость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jc w:val="both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Возможность использования учебно-методического пособия в практике работы других образовательных организаций с идентичными условиями работы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253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10 минут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8506" w:type="dxa"/>
            <w:gridSpan w:val="3"/>
          </w:tcPr>
          <w:p w:rsidR="00CC4E6B" w:rsidRPr="00CC4E6B" w:rsidRDefault="00CC4E6B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CC4E6B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1134" w:type="dxa"/>
          </w:tcPr>
          <w:p w:rsidR="00CC4E6B" w:rsidRPr="00CC4E6B" w:rsidRDefault="00CC4E6B" w:rsidP="00CC4E6B">
            <w:pPr>
              <w:rPr>
                <w:b/>
                <w:bCs/>
                <w:color w:val="151515"/>
                <w:sz w:val="24"/>
                <w:szCs w:val="24"/>
              </w:rPr>
            </w:pPr>
            <w:r w:rsidRPr="00CC4E6B">
              <w:rPr>
                <w:b/>
                <w:bCs/>
                <w:color w:val="151515"/>
                <w:sz w:val="24"/>
                <w:szCs w:val="24"/>
              </w:rPr>
              <w:t xml:space="preserve">    12</w:t>
            </w:r>
          </w:p>
        </w:tc>
      </w:tr>
    </w:tbl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в полном объеме – 2 балла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частично – 1 балл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 xml:space="preserve"> Критерий не представлен / не раскрыт – 0 баллов</w:t>
      </w:r>
    </w:p>
    <w:p w:rsidR="00CC4E6B" w:rsidRPr="00CC4E6B" w:rsidRDefault="00CC4E6B" w:rsidP="009575CA">
      <w:pPr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CC4E6B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 xml:space="preserve">Номинация №4. </w:t>
      </w:r>
      <w:r w:rsidRPr="00CC4E6B">
        <w:rPr>
          <w:rFonts w:ascii="Times New Roman" w:hAnsi="Times New Roman" w:cs="Times New Roman"/>
          <w:sz w:val="24"/>
          <w:szCs w:val="24"/>
        </w:rPr>
        <w:t>«Лучшая методическая разработка индивидуальной образовательной программы педагога»</w:t>
      </w: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992"/>
      </w:tblGrid>
      <w:tr w:rsidR="00CC4E6B" w:rsidRPr="00CC4E6B" w:rsidTr="00771EEA">
        <w:trPr>
          <w:trHeight w:val="488"/>
        </w:trPr>
        <w:tc>
          <w:tcPr>
            <w:tcW w:w="709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№</w:t>
            </w:r>
          </w:p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Комментарии</w:t>
            </w:r>
            <w:r w:rsidRPr="00CC4E6B">
              <w:rPr>
                <w:sz w:val="24"/>
                <w:szCs w:val="24"/>
              </w:rPr>
              <w:t xml:space="preserve"> по критерию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Баллы</w:t>
            </w:r>
          </w:p>
        </w:tc>
      </w:tr>
      <w:tr w:rsidR="00CC4E6B" w:rsidRPr="00CC4E6B" w:rsidTr="00771EEA">
        <w:trPr>
          <w:trHeight w:val="1404"/>
        </w:trPr>
        <w:tc>
          <w:tcPr>
            <w:tcW w:w="709" w:type="dxa"/>
          </w:tcPr>
          <w:p w:rsidR="00CC4E6B" w:rsidRPr="00CC4E6B" w:rsidRDefault="00CC4E6B" w:rsidP="00CC4E6B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Актуальность методической проблемы 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Учет в представленной методической проблеме потребностей образовательного учреждения, результатов обучения, профессиональных дефицитов педагога 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Оптимальность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Взаимосвязь цели и задач, методов и содержания индивидуальной образовательной программы для решения поставленной методической проблемы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Направленность индивидуальной образовательной программы на взаимосвязь развития профессиональных компетенций педагога и образовательных результатов обучающихся 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0-2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CC4E6B">
              <w:rPr>
                <w:color w:val="000000"/>
                <w:sz w:val="24"/>
                <w:szCs w:val="24"/>
              </w:rPr>
              <w:t>истемность</w:t>
            </w:r>
            <w:proofErr w:type="spellEnd"/>
            <w:r w:rsidRPr="00CC4E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Индивидуальная образовательная программа построена с учетом непрерывного профессионального развития педагога и в соответствии с его профессиональными дефицитами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tabs>
                <w:tab w:val="left" w:pos="993"/>
              </w:tabs>
              <w:ind w:left="171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Наличие внутриорганизационной методической и управленческой культуры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ind w:right="157"/>
              <w:jc w:val="both"/>
              <w:rPr>
                <w:color w:val="000000"/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Индивидуальная образовательная программа разработана с учетом плана работы методической службы и характером внутрикорпоративной культуры профессионального развития кадров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color w:val="000000"/>
                <w:sz w:val="24"/>
                <w:szCs w:val="24"/>
              </w:rPr>
            </w:pPr>
            <w:r w:rsidRPr="00CC4E6B"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CC4E6B" w:rsidRPr="00CC4E6B" w:rsidTr="00771EEA">
        <w:tc>
          <w:tcPr>
            <w:tcW w:w="709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right="65" w:firstLine="0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 xml:space="preserve">Соблюдение регламента публичного выступления </w:t>
            </w:r>
          </w:p>
        </w:tc>
        <w:tc>
          <w:tcPr>
            <w:tcW w:w="4536" w:type="dxa"/>
          </w:tcPr>
          <w:p w:rsidR="00CC4E6B" w:rsidRPr="00CC4E6B" w:rsidRDefault="00CC4E6B" w:rsidP="00CC4E6B">
            <w:pPr>
              <w:pStyle w:val="2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10 минут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jc w:val="center"/>
              <w:rPr>
                <w:sz w:val="24"/>
                <w:szCs w:val="24"/>
              </w:rPr>
            </w:pPr>
            <w:r w:rsidRPr="00CC4E6B">
              <w:rPr>
                <w:sz w:val="24"/>
                <w:szCs w:val="24"/>
              </w:rPr>
              <w:t>0 – 2</w:t>
            </w:r>
          </w:p>
        </w:tc>
      </w:tr>
      <w:tr w:rsidR="00CC4E6B" w:rsidRPr="00CC4E6B" w:rsidTr="00771EEA">
        <w:tc>
          <w:tcPr>
            <w:tcW w:w="8789" w:type="dxa"/>
            <w:gridSpan w:val="3"/>
          </w:tcPr>
          <w:p w:rsidR="00CC4E6B" w:rsidRPr="00CC4E6B" w:rsidRDefault="00CC4E6B" w:rsidP="00CC4E6B">
            <w:pPr>
              <w:ind w:left="141" w:right="157"/>
              <w:jc w:val="right"/>
              <w:rPr>
                <w:b/>
                <w:color w:val="000000"/>
                <w:sz w:val="24"/>
                <w:szCs w:val="24"/>
              </w:rPr>
            </w:pPr>
            <w:r w:rsidRPr="00CC4E6B">
              <w:rPr>
                <w:b/>
                <w:color w:val="000000"/>
                <w:sz w:val="24"/>
                <w:szCs w:val="24"/>
              </w:rPr>
              <w:t xml:space="preserve">         Максимальный балл</w:t>
            </w:r>
          </w:p>
        </w:tc>
        <w:tc>
          <w:tcPr>
            <w:tcW w:w="992" w:type="dxa"/>
          </w:tcPr>
          <w:p w:rsidR="00CC4E6B" w:rsidRPr="00CC4E6B" w:rsidRDefault="00CC4E6B" w:rsidP="00CC4E6B">
            <w:pPr>
              <w:rPr>
                <w:b/>
                <w:bCs/>
                <w:color w:val="151515"/>
                <w:sz w:val="24"/>
                <w:szCs w:val="24"/>
              </w:rPr>
            </w:pPr>
            <w:r w:rsidRPr="00CC4E6B">
              <w:rPr>
                <w:b/>
                <w:bCs/>
                <w:color w:val="151515"/>
                <w:sz w:val="24"/>
                <w:szCs w:val="24"/>
              </w:rPr>
              <w:t>12</w:t>
            </w:r>
          </w:p>
        </w:tc>
      </w:tr>
    </w:tbl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в полном объеме – 2 балла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представлен частично – 1 балл</w:t>
      </w:r>
    </w:p>
    <w:p w:rsidR="00CC4E6B" w:rsidRPr="00CC4E6B" w:rsidRDefault="00CC4E6B" w:rsidP="00CC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6B">
        <w:rPr>
          <w:rFonts w:ascii="Times New Roman" w:hAnsi="Times New Roman" w:cs="Times New Roman"/>
          <w:sz w:val="24"/>
          <w:szCs w:val="24"/>
        </w:rPr>
        <w:t>Критерий не представлен / не раскрыт – 0 баллов</w:t>
      </w: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CC4E6B" w:rsidRPr="00902F95" w:rsidRDefault="00CC4E6B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FD5EC7" w:rsidRPr="00902F95" w:rsidRDefault="00FD5EC7" w:rsidP="00902F95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sectPr w:rsidR="00FD5EC7" w:rsidRPr="00902F95" w:rsidSect="00CC4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EA" w:rsidRDefault="00F92AEA" w:rsidP="00902F95">
      <w:pPr>
        <w:spacing w:after="0" w:line="240" w:lineRule="auto"/>
      </w:pPr>
      <w:r>
        <w:separator/>
      </w:r>
    </w:p>
  </w:endnote>
  <w:endnote w:type="continuationSeparator" w:id="0">
    <w:p w:rsidR="00F92AEA" w:rsidRDefault="00F92AEA" w:rsidP="009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EA" w:rsidRDefault="00F92AEA" w:rsidP="00902F95">
      <w:pPr>
        <w:spacing w:after="0" w:line="240" w:lineRule="auto"/>
      </w:pPr>
      <w:r>
        <w:separator/>
      </w:r>
    </w:p>
  </w:footnote>
  <w:footnote w:type="continuationSeparator" w:id="0">
    <w:p w:rsidR="00F92AEA" w:rsidRDefault="00F92AEA" w:rsidP="00902F95">
      <w:pPr>
        <w:spacing w:after="0" w:line="240" w:lineRule="auto"/>
      </w:pPr>
      <w:r>
        <w:continuationSeparator/>
      </w:r>
    </w:p>
  </w:footnote>
  <w:footnote w:id="1">
    <w:p w:rsidR="00902F95" w:rsidRDefault="00902F95">
      <w:pPr>
        <w:pStyle w:val="a6"/>
      </w:pPr>
      <w:r>
        <w:rPr>
          <w:rStyle w:val="a8"/>
        </w:rPr>
        <w:footnoteRef/>
      </w:r>
      <w:r>
        <w:t xml:space="preserve"> </w:t>
      </w:r>
      <w:r w:rsidRPr="00902F95">
        <w:rPr>
          <w:rFonts w:ascii="Times New Roman" w:hAnsi="Times New Roman" w:cs="Times New Roman"/>
          <w:color w:val="202022"/>
          <w:sz w:val="18"/>
          <w:szCs w:val="18"/>
        </w:rPr>
        <w:t>Рассматривается проект, разработанный педагогическим работником (группой работников) и реализуемый</w:t>
      </w:r>
      <w:r w:rsidRPr="00902F95">
        <w:rPr>
          <w:rFonts w:ascii="Times New Roman" w:hAnsi="Times New Roman" w:cs="Times New Roman"/>
          <w:color w:val="242424"/>
          <w:sz w:val="18"/>
          <w:szCs w:val="18"/>
        </w:rPr>
        <w:t xml:space="preserve"> </w:t>
      </w:r>
      <w:r w:rsidRPr="00902F95">
        <w:rPr>
          <w:rFonts w:ascii="Times New Roman" w:hAnsi="Times New Roman" w:cs="Times New Roman"/>
          <w:color w:val="202022"/>
          <w:sz w:val="18"/>
          <w:szCs w:val="18"/>
        </w:rPr>
        <w:t>совместно с обучающимися в рамках проектной деятельности.</w:t>
      </w:r>
    </w:p>
  </w:footnote>
  <w:footnote w:id="2">
    <w:p w:rsidR="00CC4E6B" w:rsidRDefault="00CC4E6B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Style w:val="ab"/>
          <w:rFonts w:eastAsiaTheme="minorHAnsi"/>
        </w:rPr>
        <w:t>Указывается ссылка на размещение видеофайла в</w:t>
      </w:r>
      <w:r>
        <w:rPr>
          <w:rStyle w:val="ab"/>
          <w:rFonts w:eastAsiaTheme="minorHAnsi"/>
          <w:lang w:val="ru"/>
        </w:rPr>
        <w:t xml:space="preserve"> </w:t>
      </w:r>
      <w:r>
        <w:rPr>
          <w:rStyle w:val="ab"/>
          <w:rFonts w:eastAsiaTheme="minorHAnsi"/>
        </w:rPr>
        <w:t>телекоммуникационной сети Интернет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0A6"/>
    <w:multiLevelType w:val="multilevel"/>
    <w:tmpl w:val="C60EA8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5672E"/>
    <w:multiLevelType w:val="hybridMultilevel"/>
    <w:tmpl w:val="42121594"/>
    <w:lvl w:ilvl="0" w:tplc="D1543C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6561"/>
    <w:multiLevelType w:val="multilevel"/>
    <w:tmpl w:val="11400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D2990"/>
    <w:multiLevelType w:val="multilevel"/>
    <w:tmpl w:val="4986ED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47139"/>
    <w:multiLevelType w:val="hybridMultilevel"/>
    <w:tmpl w:val="E8E2D006"/>
    <w:lvl w:ilvl="0" w:tplc="5AF6E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BD399A"/>
    <w:multiLevelType w:val="hybridMultilevel"/>
    <w:tmpl w:val="D3FC15E8"/>
    <w:lvl w:ilvl="0" w:tplc="4216C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806509"/>
    <w:multiLevelType w:val="multilevel"/>
    <w:tmpl w:val="A5D2192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117802"/>
    <w:multiLevelType w:val="multilevel"/>
    <w:tmpl w:val="675A7C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6932BF9"/>
    <w:multiLevelType w:val="hybridMultilevel"/>
    <w:tmpl w:val="DC80DAE2"/>
    <w:lvl w:ilvl="0" w:tplc="8B22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990FFB"/>
    <w:multiLevelType w:val="multilevel"/>
    <w:tmpl w:val="88CA27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84B14"/>
    <w:multiLevelType w:val="multilevel"/>
    <w:tmpl w:val="FF807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E224AA"/>
    <w:multiLevelType w:val="hybridMultilevel"/>
    <w:tmpl w:val="9476F846"/>
    <w:lvl w:ilvl="0" w:tplc="87C2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7020"/>
    <w:multiLevelType w:val="multilevel"/>
    <w:tmpl w:val="95FC91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71185"/>
    <w:multiLevelType w:val="multilevel"/>
    <w:tmpl w:val="B074D3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CE4227"/>
    <w:multiLevelType w:val="multilevel"/>
    <w:tmpl w:val="113A568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EC7"/>
    <w:rsid w:val="002907D2"/>
    <w:rsid w:val="00426248"/>
    <w:rsid w:val="00644842"/>
    <w:rsid w:val="007C332B"/>
    <w:rsid w:val="007F1047"/>
    <w:rsid w:val="00861114"/>
    <w:rsid w:val="00902F95"/>
    <w:rsid w:val="009575CA"/>
    <w:rsid w:val="009A73D9"/>
    <w:rsid w:val="00AE272B"/>
    <w:rsid w:val="00CC4E6B"/>
    <w:rsid w:val="00F326E1"/>
    <w:rsid w:val="00F92AEA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B71"/>
  <w15:docId w15:val="{15D3CB2F-9689-4384-A5EC-B2935AF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EC7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11">
    <w:name w:val="Заголовок №1"/>
    <w:basedOn w:val="1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5">
    <w:name w:val="Основной текст5"/>
    <w:basedOn w:val="a4"/>
    <w:rsid w:val="00FD5EC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4"/>
    <w:rsid w:val="00FD5EC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">
    <w:name w:val="Основной текст6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20">
    <w:name w:val="Заголовок №2"/>
    <w:basedOn w:val="2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8">
    <w:name w:val="Основной текст8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FD5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  <w:lang w:val="en-US"/>
    </w:rPr>
  </w:style>
  <w:style w:type="character" w:customStyle="1" w:styleId="14">
    <w:name w:val="Основной текст14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21">
    <w:name w:val="Подпись к таблице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2">
    <w:name w:val="Подпись к таблице (2)"/>
    <w:basedOn w:val="21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3">
    <w:name w:val="Основной текст (2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24">
    <w:name w:val="Основной текст (2)"/>
    <w:basedOn w:val="23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4">
    <w:name w:val="Основной текст (4)_"/>
    <w:basedOn w:val="a0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40">
    <w:name w:val="Основной текст (4)"/>
    <w:basedOn w:val="4"/>
    <w:rsid w:val="00FD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902F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F95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02F95"/>
    <w:rPr>
      <w:vertAlign w:val="superscript"/>
    </w:rPr>
  </w:style>
  <w:style w:type="paragraph" w:styleId="a9">
    <w:name w:val="List Paragraph"/>
    <w:basedOn w:val="a"/>
    <w:uiPriority w:val="34"/>
    <w:qFormat/>
    <w:rsid w:val="00902F95"/>
    <w:pPr>
      <w:ind w:left="720"/>
      <w:contextualSpacing/>
    </w:pPr>
  </w:style>
  <w:style w:type="table" w:styleId="aa">
    <w:name w:val="Table Grid"/>
    <w:basedOn w:val="a1"/>
    <w:uiPriority w:val="59"/>
    <w:rsid w:val="00F3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"/>
    <w:rsid w:val="00CC4E6B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8">
    <w:name w:val="Основной текст228"/>
    <w:basedOn w:val="a"/>
    <w:rsid w:val="00CC4E6B"/>
    <w:pPr>
      <w:shd w:val="clear" w:color="auto" w:fill="FFFFFF"/>
      <w:spacing w:before="240" w:after="0" w:line="0" w:lineRule="atLeast"/>
      <w:ind w:hanging="60"/>
      <w:jc w:val="both"/>
    </w:pPr>
  </w:style>
  <w:style w:type="character" w:customStyle="1" w:styleId="ab">
    <w:name w:val="Сноска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50">
    <w:name w:val="Основной текст (5)_"/>
    <w:basedOn w:val="a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1">
    <w:name w:val="Основной текст (5)"/>
    <w:basedOn w:val="50"/>
    <w:rsid w:val="00CC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52">
    <w:name w:val="Основной текст (5) + Не полужирный"/>
    <w:basedOn w:val="50"/>
    <w:rsid w:val="00CC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ianga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0302-746D-4255-964D-56314AB6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</cp:lastModifiedBy>
  <cp:revision>4</cp:revision>
  <dcterms:created xsi:type="dcterms:W3CDTF">2018-10-29T06:30:00Z</dcterms:created>
  <dcterms:modified xsi:type="dcterms:W3CDTF">2018-11-06T12:38:00Z</dcterms:modified>
</cp:coreProperties>
</file>