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E9" w:rsidRPr="00DF7868" w:rsidRDefault="00305A82" w:rsidP="002143C7">
      <w:pPr>
        <w:spacing w:before="100" w:beforeAutospacing="1" w:after="100" w:afterAutospacing="1" w:line="240" w:lineRule="auto"/>
        <w:jc w:val="center"/>
        <w:rPr>
          <w:rFonts w:ascii="Times New Roman" w:hAnsi="Times New Roman"/>
          <w:b/>
          <w:i/>
          <w:sz w:val="23"/>
          <w:szCs w:val="23"/>
          <w:u w:val="single"/>
        </w:rPr>
      </w:pPr>
      <w:r w:rsidRPr="00DF7868">
        <w:rPr>
          <w:rFonts w:ascii="Times New Roman" w:hAnsi="Times New Roman"/>
          <w:b/>
          <w:i/>
          <w:sz w:val="23"/>
          <w:szCs w:val="23"/>
          <w:u w:val="single"/>
        </w:rPr>
        <w:t>Сравнительная характеристика детей с ЗПР и УО.</w:t>
      </w:r>
    </w:p>
    <w:tbl>
      <w:tblPr>
        <w:tblStyle w:val="a3"/>
        <w:tblW w:w="0" w:type="auto"/>
        <w:tblLook w:val="04A0" w:firstRow="1" w:lastRow="0" w:firstColumn="1" w:lastColumn="0" w:noHBand="0" w:noVBand="1"/>
      </w:tblPr>
      <w:tblGrid>
        <w:gridCol w:w="2870"/>
        <w:gridCol w:w="6027"/>
        <w:gridCol w:w="6195"/>
      </w:tblGrid>
      <w:tr w:rsidR="00305A82" w:rsidRPr="00DF7868" w:rsidTr="004471FE">
        <w:tc>
          <w:tcPr>
            <w:tcW w:w="2870" w:type="dxa"/>
          </w:tcPr>
          <w:p w:rsidR="00305A82" w:rsidRPr="00DF7868" w:rsidRDefault="00C10201"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 xml:space="preserve">Критерии/параметры </w:t>
            </w:r>
          </w:p>
        </w:tc>
        <w:tc>
          <w:tcPr>
            <w:tcW w:w="6027" w:type="dxa"/>
          </w:tcPr>
          <w:p w:rsidR="00305A82" w:rsidRPr="00DF7868" w:rsidRDefault="00305A82"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ЗПР</w:t>
            </w:r>
          </w:p>
        </w:tc>
        <w:tc>
          <w:tcPr>
            <w:tcW w:w="6195" w:type="dxa"/>
          </w:tcPr>
          <w:p w:rsidR="00305A82" w:rsidRPr="00DF7868" w:rsidRDefault="00305A82"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УО</w:t>
            </w:r>
          </w:p>
        </w:tc>
      </w:tr>
      <w:tr w:rsidR="00A259FF" w:rsidRPr="00DF7868" w:rsidTr="004471FE">
        <w:tc>
          <w:tcPr>
            <w:tcW w:w="2870" w:type="dxa"/>
          </w:tcPr>
          <w:p w:rsidR="00A259FF" w:rsidRPr="00DF7868" w:rsidRDefault="00A259FF"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cs="Times New Roman"/>
                <w:sz w:val="23"/>
                <w:szCs w:val="23"/>
              </w:rPr>
              <w:t>1. Локализация нарушения</w:t>
            </w:r>
          </w:p>
        </w:tc>
        <w:tc>
          <w:tcPr>
            <w:tcW w:w="6027" w:type="dxa"/>
          </w:tcPr>
          <w:p w:rsidR="00A259FF" w:rsidRPr="00DF7868" w:rsidRDefault="00A259FF"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cs="Times New Roman"/>
                <w:sz w:val="23"/>
                <w:szCs w:val="23"/>
              </w:rPr>
              <w:t xml:space="preserve">Мозаичность поражения, </w:t>
            </w:r>
            <w:proofErr w:type="spellStart"/>
            <w:r w:rsidRPr="00DF7868">
              <w:rPr>
                <w:rFonts w:ascii="Times New Roman" w:hAnsi="Times New Roman" w:cs="Times New Roman"/>
                <w:sz w:val="23"/>
                <w:szCs w:val="23"/>
              </w:rPr>
              <w:t>парциальность</w:t>
            </w:r>
            <w:proofErr w:type="spellEnd"/>
            <w:r w:rsidRPr="00DF7868">
              <w:rPr>
                <w:rFonts w:ascii="Times New Roman" w:hAnsi="Times New Roman" w:cs="Times New Roman"/>
                <w:sz w:val="23"/>
                <w:szCs w:val="23"/>
              </w:rPr>
              <w:t xml:space="preserve"> поражения.</w:t>
            </w:r>
          </w:p>
        </w:tc>
        <w:tc>
          <w:tcPr>
            <w:tcW w:w="6195" w:type="dxa"/>
          </w:tcPr>
          <w:p w:rsidR="00A259FF" w:rsidRPr="00DF7868" w:rsidRDefault="00A259FF" w:rsidP="00A259FF">
            <w:pPr>
              <w:spacing w:before="100" w:beforeAutospacing="1" w:after="100" w:afterAutospacing="1"/>
              <w:ind w:right="134"/>
              <w:jc w:val="both"/>
              <w:rPr>
                <w:rFonts w:ascii="Times New Roman" w:hAnsi="Times New Roman"/>
                <w:sz w:val="23"/>
                <w:szCs w:val="23"/>
              </w:rPr>
            </w:pPr>
            <w:r w:rsidRPr="00DF7868">
              <w:rPr>
                <w:rFonts w:ascii="Times New Roman" w:hAnsi="Times New Roman" w:cs="Times New Roman"/>
                <w:sz w:val="23"/>
                <w:szCs w:val="23"/>
              </w:rPr>
              <w:t>Тотальность поражения.</w:t>
            </w:r>
          </w:p>
        </w:tc>
      </w:tr>
      <w:tr w:rsidR="00A259FF" w:rsidRPr="00DF7868" w:rsidTr="004471FE">
        <w:tc>
          <w:tcPr>
            <w:tcW w:w="2870" w:type="dxa"/>
          </w:tcPr>
          <w:p w:rsidR="00A259FF" w:rsidRPr="00DF7868" w:rsidRDefault="00A259FF"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cs="Times New Roman"/>
                <w:sz w:val="23"/>
                <w:szCs w:val="23"/>
              </w:rPr>
              <w:t>2. Время поражения.</w:t>
            </w:r>
          </w:p>
        </w:tc>
        <w:tc>
          <w:tcPr>
            <w:tcW w:w="6027" w:type="dxa"/>
          </w:tcPr>
          <w:p w:rsidR="00A259FF" w:rsidRPr="00DF7868" w:rsidRDefault="00A259FF"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cs="Times New Roman"/>
                <w:sz w:val="23"/>
                <w:szCs w:val="23"/>
              </w:rPr>
              <w:t>Более позднее по сравнению с УО, чаще постнатальный период.</w:t>
            </w:r>
          </w:p>
        </w:tc>
        <w:tc>
          <w:tcPr>
            <w:tcW w:w="6195" w:type="dxa"/>
          </w:tcPr>
          <w:p w:rsidR="00A259FF" w:rsidRPr="00DF7868" w:rsidRDefault="00A259FF"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 xml:space="preserve">Более ранний, </w:t>
            </w:r>
            <w:proofErr w:type="spellStart"/>
            <w:r w:rsidRPr="00DF7868">
              <w:rPr>
                <w:rFonts w:ascii="Times New Roman" w:hAnsi="Times New Roman"/>
                <w:sz w:val="23"/>
                <w:szCs w:val="23"/>
              </w:rPr>
              <w:t>пренатальный</w:t>
            </w:r>
            <w:proofErr w:type="spellEnd"/>
            <w:r w:rsidRPr="00DF7868">
              <w:rPr>
                <w:rFonts w:ascii="Times New Roman" w:hAnsi="Times New Roman"/>
                <w:sz w:val="23"/>
                <w:szCs w:val="23"/>
              </w:rPr>
              <w:t>, натальный и постнатальный период.</w:t>
            </w:r>
          </w:p>
        </w:tc>
      </w:tr>
      <w:tr w:rsidR="00A259FF" w:rsidRPr="00DF7868" w:rsidTr="004471FE">
        <w:tc>
          <w:tcPr>
            <w:tcW w:w="2870" w:type="dxa"/>
            <w:vMerge w:val="restart"/>
          </w:tcPr>
          <w:p w:rsidR="00A259FF" w:rsidRPr="00DF7868" w:rsidRDefault="00A259FF"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3.Ощущения и восприятие.</w:t>
            </w:r>
          </w:p>
        </w:tc>
        <w:tc>
          <w:tcPr>
            <w:tcW w:w="6027" w:type="dxa"/>
          </w:tcPr>
          <w:p w:rsidR="00A259FF" w:rsidRPr="00DF7868" w:rsidRDefault="00A259FF" w:rsidP="00A259FF">
            <w:pPr>
              <w:spacing w:before="100" w:beforeAutospacing="1" w:after="100" w:afterAutospacing="1"/>
              <w:ind w:right="142"/>
              <w:jc w:val="both"/>
              <w:rPr>
                <w:rFonts w:ascii="Times New Roman" w:hAnsi="Times New Roman"/>
                <w:sz w:val="23"/>
                <w:szCs w:val="23"/>
              </w:rPr>
            </w:pPr>
            <w:r w:rsidRPr="00DF7868">
              <w:rPr>
                <w:rFonts w:ascii="Times New Roman" w:eastAsia="Times New Roman" w:hAnsi="Times New Roman" w:cs="Times New Roman"/>
                <w:sz w:val="23"/>
                <w:szCs w:val="23"/>
              </w:rPr>
              <w:t>Отставани</w:t>
            </w:r>
            <w:r w:rsidRPr="00DF7868">
              <w:rPr>
                <w:rFonts w:ascii="Times New Roman" w:hAnsi="Times New Roman" w:cs="Times New Roman"/>
                <w:sz w:val="23"/>
                <w:szCs w:val="23"/>
              </w:rPr>
              <w:t>е</w:t>
            </w:r>
            <w:r w:rsidRPr="00DF7868">
              <w:rPr>
                <w:rFonts w:ascii="Times New Roman" w:eastAsia="Times New Roman" w:hAnsi="Times New Roman" w:cs="Times New Roman"/>
                <w:sz w:val="23"/>
                <w:szCs w:val="23"/>
              </w:rPr>
              <w:t xml:space="preserve"> развития различных сфер психической деятельности — моторной, познавательной, эмоционально-волевой, речи с раннего возраста вследствие замедления созревания соответствующих структур головного мозга:</w:t>
            </w:r>
          </w:p>
        </w:tc>
        <w:tc>
          <w:tcPr>
            <w:tcW w:w="6195" w:type="dxa"/>
          </w:tcPr>
          <w:p w:rsidR="00A259FF" w:rsidRPr="00DF7868" w:rsidRDefault="00A259FF" w:rsidP="00C10201">
            <w:pPr>
              <w:spacing w:before="100" w:beforeAutospacing="1" w:after="100" w:afterAutospacing="1"/>
              <w:ind w:right="134"/>
              <w:jc w:val="both"/>
              <w:rPr>
                <w:rFonts w:ascii="Times New Roman" w:hAnsi="Times New Roman"/>
                <w:sz w:val="23"/>
                <w:szCs w:val="23"/>
              </w:rPr>
            </w:pPr>
          </w:p>
        </w:tc>
      </w:tr>
      <w:tr w:rsidR="00A259FF" w:rsidRPr="00DF7868" w:rsidTr="004471FE">
        <w:tc>
          <w:tcPr>
            <w:tcW w:w="2870" w:type="dxa"/>
            <w:vMerge/>
          </w:tcPr>
          <w:p w:rsidR="00A259FF" w:rsidRPr="00DF7868" w:rsidRDefault="00A259FF" w:rsidP="00C10201">
            <w:pPr>
              <w:spacing w:before="100" w:beforeAutospacing="1" w:after="100" w:afterAutospacing="1"/>
              <w:ind w:right="122"/>
              <w:jc w:val="both"/>
              <w:rPr>
                <w:rFonts w:ascii="Times New Roman" w:hAnsi="Times New Roman"/>
                <w:sz w:val="23"/>
                <w:szCs w:val="23"/>
              </w:rPr>
            </w:pPr>
          </w:p>
        </w:tc>
        <w:tc>
          <w:tcPr>
            <w:tcW w:w="6027" w:type="dxa"/>
          </w:tcPr>
          <w:p w:rsidR="00A259FF" w:rsidRPr="00DF7868" w:rsidRDefault="00A259FF" w:rsidP="00C10201">
            <w:pPr>
              <w:tabs>
                <w:tab w:val="left" w:pos="6041"/>
              </w:tabs>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 xml:space="preserve">Восприятие замедлено. Дети путают близкие по написанию буквы. При нарушении слухового восприятия путают буквы. Могут путать близкие цвета, не различают оттенки. Плохо понимают сложную </w:t>
            </w:r>
            <w:proofErr w:type="spellStart"/>
            <w:r w:rsidRPr="00DF7868">
              <w:rPr>
                <w:rFonts w:ascii="Times New Roman" w:hAnsi="Times New Roman"/>
                <w:sz w:val="23"/>
                <w:szCs w:val="23"/>
              </w:rPr>
              <w:t>речь.Но</w:t>
            </w:r>
            <w:proofErr w:type="spellEnd"/>
            <w:r w:rsidRPr="00DF7868">
              <w:rPr>
                <w:rFonts w:ascii="Times New Roman" w:hAnsi="Times New Roman"/>
                <w:sz w:val="23"/>
                <w:szCs w:val="23"/>
              </w:rPr>
              <w:t xml:space="preserve"> восприятие более осмысленно по сравнению с детьми УО.</w:t>
            </w:r>
          </w:p>
        </w:tc>
        <w:tc>
          <w:tcPr>
            <w:tcW w:w="6195" w:type="dxa"/>
          </w:tcPr>
          <w:p w:rsidR="00A259FF" w:rsidRPr="00DF7868" w:rsidRDefault="00A259FF"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Замедленно зрительное восприятие, недостаточно дифференцированно (путают цвета, не различают оттенки, не могут выделить главные и второстепенные части), низкая острота зрения, свойственно обобщенное узнавание (путают белку и кошку), нарушено пространственное восприятие.</w:t>
            </w:r>
          </w:p>
        </w:tc>
      </w:tr>
      <w:tr w:rsidR="00305A82" w:rsidRPr="00DF7868" w:rsidTr="004471FE">
        <w:tc>
          <w:tcPr>
            <w:tcW w:w="2870" w:type="dxa"/>
          </w:tcPr>
          <w:p w:rsidR="00A259FF" w:rsidRPr="00DF7868" w:rsidRDefault="00A259FF"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4.</w:t>
            </w:r>
            <w:r w:rsidR="00305A82" w:rsidRPr="00DF7868">
              <w:rPr>
                <w:rFonts w:ascii="Times New Roman" w:hAnsi="Times New Roman"/>
                <w:sz w:val="23"/>
                <w:szCs w:val="23"/>
              </w:rPr>
              <w:t>Память</w:t>
            </w:r>
            <w:r w:rsidRPr="00DF7868">
              <w:rPr>
                <w:rFonts w:ascii="Times New Roman" w:hAnsi="Times New Roman"/>
                <w:sz w:val="23"/>
                <w:szCs w:val="23"/>
              </w:rPr>
              <w:t>:</w:t>
            </w:r>
          </w:p>
          <w:p w:rsidR="00115CFD" w:rsidRPr="00DF7868" w:rsidRDefault="00115CFD" w:rsidP="00A259FF">
            <w:pPr>
              <w:pStyle w:val="a5"/>
              <w:numPr>
                <w:ilvl w:val="0"/>
                <w:numId w:val="1"/>
              </w:numPr>
              <w:spacing w:before="100" w:beforeAutospacing="1" w:after="100" w:afterAutospacing="1"/>
              <w:ind w:left="142" w:right="122" w:hanging="11"/>
              <w:jc w:val="both"/>
              <w:rPr>
                <w:rFonts w:ascii="Times New Roman" w:hAnsi="Times New Roman"/>
                <w:sz w:val="23"/>
                <w:szCs w:val="23"/>
              </w:rPr>
            </w:pPr>
            <w:r w:rsidRPr="00DF7868">
              <w:rPr>
                <w:rFonts w:ascii="Times New Roman" w:hAnsi="Times New Roman"/>
                <w:sz w:val="23"/>
                <w:szCs w:val="23"/>
              </w:rPr>
              <w:t>произвольная</w:t>
            </w:r>
          </w:p>
          <w:p w:rsidR="00115CFD" w:rsidRPr="00DF7868" w:rsidRDefault="00115CFD" w:rsidP="00A259FF">
            <w:pPr>
              <w:pStyle w:val="a5"/>
              <w:numPr>
                <w:ilvl w:val="0"/>
                <w:numId w:val="1"/>
              </w:numPr>
              <w:spacing w:before="100" w:beforeAutospacing="1" w:after="100" w:afterAutospacing="1"/>
              <w:ind w:left="142" w:right="122" w:hanging="11"/>
              <w:jc w:val="both"/>
              <w:rPr>
                <w:rFonts w:ascii="Times New Roman" w:hAnsi="Times New Roman"/>
                <w:sz w:val="23"/>
                <w:szCs w:val="23"/>
              </w:rPr>
            </w:pPr>
            <w:r w:rsidRPr="00DF7868">
              <w:rPr>
                <w:rFonts w:ascii="Times New Roman" w:hAnsi="Times New Roman"/>
                <w:sz w:val="23"/>
                <w:szCs w:val="23"/>
              </w:rPr>
              <w:t>-словесно-логическая</w:t>
            </w:r>
          </w:p>
          <w:p w:rsidR="00115CFD" w:rsidRPr="00DF7868" w:rsidRDefault="00115CFD" w:rsidP="00A259FF">
            <w:pPr>
              <w:pStyle w:val="a5"/>
              <w:numPr>
                <w:ilvl w:val="0"/>
                <w:numId w:val="1"/>
              </w:numPr>
              <w:spacing w:before="100" w:beforeAutospacing="1" w:after="100" w:afterAutospacing="1"/>
              <w:ind w:left="142" w:right="122" w:hanging="11"/>
              <w:jc w:val="both"/>
              <w:rPr>
                <w:rFonts w:ascii="Times New Roman" w:hAnsi="Times New Roman"/>
                <w:sz w:val="23"/>
                <w:szCs w:val="23"/>
              </w:rPr>
            </w:pPr>
            <w:r w:rsidRPr="00DF7868">
              <w:rPr>
                <w:rFonts w:ascii="Times New Roman" w:hAnsi="Times New Roman"/>
                <w:sz w:val="23"/>
                <w:szCs w:val="23"/>
              </w:rPr>
              <w:t>-опосредованная</w:t>
            </w:r>
          </w:p>
        </w:tc>
        <w:tc>
          <w:tcPr>
            <w:tcW w:w="6027" w:type="dxa"/>
          </w:tcPr>
          <w:p w:rsidR="00305A82" w:rsidRPr="004471FE" w:rsidRDefault="00115CFD" w:rsidP="004471FE">
            <w:pPr>
              <w:pStyle w:val="a6"/>
              <w:rPr>
                <w:rFonts w:ascii="Times New Roman" w:hAnsi="Times New Roman" w:cs="Times New Roman"/>
                <w:sz w:val="24"/>
                <w:szCs w:val="24"/>
              </w:rPr>
            </w:pPr>
            <w:r w:rsidRPr="004471FE">
              <w:rPr>
                <w:rFonts w:ascii="Times New Roman" w:hAnsi="Times New Roman" w:cs="Times New Roman"/>
                <w:sz w:val="24"/>
                <w:szCs w:val="24"/>
              </w:rPr>
              <w:t xml:space="preserve">Запоминание осуществляется на непроизвольной основе. </w:t>
            </w:r>
          </w:p>
          <w:p w:rsidR="00115CFD" w:rsidRPr="004471FE" w:rsidRDefault="00115CFD" w:rsidP="004471FE">
            <w:pPr>
              <w:pStyle w:val="a6"/>
              <w:rPr>
                <w:rFonts w:ascii="Times New Roman" w:hAnsi="Times New Roman" w:cs="Times New Roman"/>
                <w:sz w:val="24"/>
                <w:szCs w:val="24"/>
              </w:rPr>
            </w:pPr>
            <w:r w:rsidRPr="004471FE">
              <w:rPr>
                <w:rFonts w:ascii="Times New Roman" w:hAnsi="Times New Roman" w:cs="Times New Roman"/>
                <w:sz w:val="24"/>
                <w:szCs w:val="24"/>
              </w:rPr>
              <w:t>Большие потери при воспроизведении материала, допускаются неточности, заменяются слова, может нарушаться последовательность смысловой информации.</w:t>
            </w:r>
          </w:p>
          <w:p w:rsidR="004471FE" w:rsidRDefault="00115CFD" w:rsidP="004471FE">
            <w:pPr>
              <w:pStyle w:val="a6"/>
              <w:rPr>
                <w:rFonts w:ascii="Times New Roman" w:hAnsi="Times New Roman" w:cs="Times New Roman"/>
                <w:sz w:val="24"/>
                <w:szCs w:val="24"/>
              </w:rPr>
            </w:pPr>
            <w:r w:rsidRPr="004471FE">
              <w:rPr>
                <w:rFonts w:ascii="Times New Roman" w:hAnsi="Times New Roman" w:cs="Times New Roman"/>
                <w:sz w:val="24"/>
                <w:szCs w:val="24"/>
              </w:rPr>
              <w:t xml:space="preserve">Но при пересказе не допускается неадекватных привнесений, как у УО. </w:t>
            </w:r>
          </w:p>
          <w:p w:rsidR="009B7777" w:rsidRPr="004471FE" w:rsidRDefault="009B7777" w:rsidP="004471FE">
            <w:pPr>
              <w:pStyle w:val="a6"/>
              <w:rPr>
                <w:rFonts w:ascii="Times New Roman" w:hAnsi="Times New Roman" w:cs="Times New Roman"/>
                <w:sz w:val="24"/>
                <w:szCs w:val="24"/>
              </w:rPr>
            </w:pPr>
            <w:r w:rsidRPr="00DF7868">
              <w:rPr>
                <w:i/>
                <w:iCs/>
                <w:sz w:val="23"/>
                <w:szCs w:val="23"/>
              </w:rPr>
              <w:t>Специфические особенности памяти детей с ЗПР:</w:t>
            </w:r>
          </w:p>
          <w:p w:rsidR="009B7777" w:rsidRPr="004471FE" w:rsidRDefault="009B7777" w:rsidP="004471FE">
            <w:pPr>
              <w:pStyle w:val="a6"/>
              <w:rPr>
                <w:rFonts w:ascii="Times New Roman" w:hAnsi="Times New Roman" w:cs="Times New Roman"/>
                <w:sz w:val="24"/>
                <w:szCs w:val="24"/>
              </w:rPr>
            </w:pPr>
            <w:r w:rsidRPr="004471FE">
              <w:rPr>
                <w:rFonts w:ascii="Times New Roman" w:hAnsi="Times New Roman" w:cs="Times New Roman"/>
                <w:i/>
                <w:iCs/>
                <w:sz w:val="24"/>
                <w:szCs w:val="24"/>
              </w:rPr>
              <w:t xml:space="preserve">1. </w:t>
            </w:r>
            <w:r w:rsidRPr="004471FE">
              <w:rPr>
                <w:rFonts w:ascii="Times New Roman" w:hAnsi="Times New Roman" w:cs="Times New Roman"/>
                <w:sz w:val="24"/>
                <w:szCs w:val="24"/>
              </w:rPr>
              <w:t>Снижение объема памяти и скорости запоминания;</w:t>
            </w:r>
          </w:p>
          <w:p w:rsidR="009B7777" w:rsidRPr="004471FE" w:rsidRDefault="009B7777" w:rsidP="004471FE">
            <w:pPr>
              <w:pStyle w:val="a6"/>
              <w:rPr>
                <w:rFonts w:ascii="Times New Roman" w:hAnsi="Times New Roman" w:cs="Times New Roman"/>
                <w:sz w:val="24"/>
                <w:szCs w:val="24"/>
              </w:rPr>
            </w:pPr>
            <w:r w:rsidRPr="004471FE">
              <w:rPr>
                <w:rFonts w:ascii="Times New Roman" w:hAnsi="Times New Roman" w:cs="Times New Roman"/>
                <w:i/>
                <w:iCs/>
                <w:sz w:val="24"/>
                <w:szCs w:val="24"/>
              </w:rPr>
              <w:t xml:space="preserve">2. </w:t>
            </w:r>
            <w:r w:rsidRPr="004471FE">
              <w:rPr>
                <w:rFonts w:ascii="Times New Roman" w:hAnsi="Times New Roman" w:cs="Times New Roman"/>
                <w:sz w:val="24"/>
                <w:szCs w:val="24"/>
              </w:rPr>
              <w:t>Непроизвольное запоминание менее продуктивно, чем в норме;</w:t>
            </w:r>
          </w:p>
          <w:p w:rsidR="009B7777" w:rsidRPr="004471FE" w:rsidRDefault="009B7777" w:rsidP="004471FE">
            <w:pPr>
              <w:pStyle w:val="a6"/>
              <w:rPr>
                <w:rFonts w:ascii="Times New Roman" w:hAnsi="Times New Roman" w:cs="Times New Roman"/>
                <w:sz w:val="24"/>
                <w:szCs w:val="24"/>
              </w:rPr>
            </w:pPr>
            <w:r w:rsidRPr="004471FE">
              <w:rPr>
                <w:rFonts w:ascii="Times New Roman" w:hAnsi="Times New Roman" w:cs="Times New Roman"/>
                <w:i/>
                <w:iCs/>
                <w:sz w:val="24"/>
                <w:szCs w:val="24"/>
              </w:rPr>
              <w:t xml:space="preserve">3. </w:t>
            </w:r>
            <w:r w:rsidRPr="004471FE">
              <w:rPr>
                <w:rFonts w:ascii="Times New Roman" w:hAnsi="Times New Roman" w:cs="Times New Roman"/>
                <w:sz w:val="24"/>
                <w:szCs w:val="24"/>
              </w:rPr>
              <w:t>Механизм памяти характеризуется снижением продуктивности первых попыток запоминания, но время, необходимое для полного заучивания, близко к норме;</w:t>
            </w:r>
          </w:p>
          <w:p w:rsidR="009B7777" w:rsidRPr="004471FE" w:rsidRDefault="009B7777" w:rsidP="004471FE">
            <w:pPr>
              <w:pStyle w:val="a6"/>
              <w:rPr>
                <w:rFonts w:ascii="Times New Roman" w:hAnsi="Times New Roman" w:cs="Times New Roman"/>
                <w:sz w:val="24"/>
                <w:szCs w:val="24"/>
              </w:rPr>
            </w:pPr>
            <w:r w:rsidRPr="004471FE">
              <w:rPr>
                <w:rFonts w:ascii="Times New Roman" w:hAnsi="Times New Roman" w:cs="Times New Roman"/>
                <w:i/>
                <w:iCs/>
                <w:sz w:val="24"/>
                <w:szCs w:val="24"/>
              </w:rPr>
              <w:t xml:space="preserve">4. </w:t>
            </w:r>
            <w:r w:rsidRPr="004471FE">
              <w:rPr>
                <w:rFonts w:ascii="Times New Roman" w:hAnsi="Times New Roman" w:cs="Times New Roman"/>
                <w:sz w:val="24"/>
                <w:szCs w:val="24"/>
              </w:rPr>
              <w:t>Преобладание наглядной памяти над словесной;</w:t>
            </w:r>
          </w:p>
          <w:p w:rsidR="009B7777" w:rsidRPr="004471FE" w:rsidRDefault="009B7777" w:rsidP="004471FE">
            <w:pPr>
              <w:pStyle w:val="a6"/>
              <w:rPr>
                <w:rFonts w:ascii="Times New Roman" w:hAnsi="Times New Roman" w:cs="Times New Roman"/>
                <w:sz w:val="24"/>
                <w:szCs w:val="24"/>
              </w:rPr>
            </w:pPr>
            <w:r w:rsidRPr="004471FE">
              <w:rPr>
                <w:rFonts w:ascii="Times New Roman" w:hAnsi="Times New Roman" w:cs="Times New Roman"/>
                <w:i/>
                <w:iCs/>
                <w:sz w:val="24"/>
                <w:szCs w:val="24"/>
              </w:rPr>
              <w:t xml:space="preserve">5. </w:t>
            </w:r>
            <w:r w:rsidRPr="004471FE">
              <w:rPr>
                <w:rFonts w:ascii="Times New Roman" w:hAnsi="Times New Roman" w:cs="Times New Roman"/>
                <w:sz w:val="24"/>
                <w:szCs w:val="24"/>
              </w:rPr>
              <w:t>Снижение произвольной памяти;</w:t>
            </w:r>
          </w:p>
          <w:p w:rsidR="009B7777" w:rsidRPr="00DF7868" w:rsidRDefault="009B7777" w:rsidP="004471FE">
            <w:pPr>
              <w:pStyle w:val="a6"/>
            </w:pPr>
            <w:r w:rsidRPr="004471FE">
              <w:rPr>
                <w:rFonts w:ascii="Times New Roman" w:hAnsi="Times New Roman" w:cs="Times New Roman"/>
                <w:sz w:val="24"/>
                <w:szCs w:val="24"/>
              </w:rPr>
              <w:t>6. Нарушение механической памяти.</w:t>
            </w:r>
          </w:p>
        </w:tc>
        <w:tc>
          <w:tcPr>
            <w:tcW w:w="6195" w:type="dxa"/>
          </w:tcPr>
          <w:p w:rsidR="00305A82" w:rsidRPr="00DF7868" w:rsidRDefault="00FF527D" w:rsidP="00DF7868">
            <w:pPr>
              <w:pStyle w:val="a4"/>
              <w:ind w:right="134"/>
              <w:jc w:val="both"/>
              <w:rPr>
                <w:sz w:val="23"/>
                <w:szCs w:val="23"/>
              </w:rPr>
            </w:pPr>
            <w:r w:rsidRPr="00DF7868">
              <w:rPr>
                <w:sz w:val="23"/>
                <w:szCs w:val="23"/>
              </w:rPr>
              <w:t xml:space="preserve">УО дети усваивают все новое очень медленно, лишь после многих повторений, быстро забывают воспринятое и не умеют вовремя воспользоваться приобретенными знаниями и умениями на практике. приобретенные ими условные связи угасают значительно быстрее, чем у нормальных детей. </w:t>
            </w:r>
            <w:r w:rsidR="00BE261E" w:rsidRPr="00DF7868">
              <w:rPr>
                <w:sz w:val="23"/>
                <w:szCs w:val="23"/>
              </w:rPr>
              <w:t>Помимо перечисленных недостатков памяти умственно отсталых детей (замедленность запоминания, быстрота забывания, неточность воспроизведения, эпизодическая забывчивость), следует также отметить несовершенство их памяти, обусловленное плохой переработкой воспринимаемого материала.</w:t>
            </w:r>
          </w:p>
        </w:tc>
      </w:tr>
      <w:tr w:rsidR="00305A82" w:rsidRPr="00DF7868" w:rsidTr="004471FE">
        <w:tc>
          <w:tcPr>
            <w:tcW w:w="2870" w:type="dxa"/>
          </w:tcPr>
          <w:p w:rsidR="00305A82" w:rsidRPr="00DF7868" w:rsidRDefault="00A259FF"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5.</w:t>
            </w:r>
            <w:r w:rsidR="00305A82" w:rsidRPr="00DF7868">
              <w:rPr>
                <w:rFonts w:ascii="Times New Roman" w:hAnsi="Times New Roman"/>
                <w:sz w:val="23"/>
                <w:szCs w:val="23"/>
              </w:rPr>
              <w:t>Внимание</w:t>
            </w:r>
          </w:p>
        </w:tc>
        <w:tc>
          <w:tcPr>
            <w:tcW w:w="6027" w:type="dxa"/>
          </w:tcPr>
          <w:p w:rsidR="000F2B47" w:rsidRPr="00DF7868" w:rsidRDefault="000F2B47"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Задерживается развитие произвольного внимания. У разных детей уровень внимания разный (начало задания, середина и конец).</w:t>
            </w:r>
            <w:r w:rsidR="004471FE">
              <w:rPr>
                <w:rFonts w:ascii="Times New Roman" w:hAnsi="Times New Roman"/>
                <w:sz w:val="23"/>
                <w:szCs w:val="23"/>
              </w:rPr>
              <w:t xml:space="preserve"> </w:t>
            </w:r>
            <w:r w:rsidRPr="00DF7868">
              <w:rPr>
                <w:rFonts w:ascii="Times New Roman" w:hAnsi="Times New Roman"/>
                <w:sz w:val="23"/>
                <w:szCs w:val="23"/>
              </w:rPr>
              <w:t>Легко отвлекаются на разного рода раздражители.</w:t>
            </w:r>
          </w:p>
        </w:tc>
        <w:tc>
          <w:tcPr>
            <w:tcW w:w="6195" w:type="dxa"/>
          </w:tcPr>
          <w:p w:rsidR="00305A82" w:rsidRPr="00DF7868" w:rsidRDefault="000F2B47"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 xml:space="preserve">Преобладает непроизвольное внимание. </w:t>
            </w:r>
            <w:r w:rsidR="00950AE4" w:rsidRPr="00DF7868">
              <w:rPr>
                <w:rFonts w:ascii="Times New Roman" w:hAnsi="Times New Roman"/>
                <w:sz w:val="23"/>
                <w:szCs w:val="23"/>
              </w:rPr>
              <w:t xml:space="preserve">Объем внимания меньше, чем у нормы. При однообразной работе могут долго поддерживать уровень внимания, при этом не снижая результативности. Но испытывают большие трудности в переключении внимания с одного объекта на другой. </w:t>
            </w:r>
          </w:p>
        </w:tc>
      </w:tr>
      <w:tr w:rsidR="00305A82" w:rsidRPr="00DF7868" w:rsidTr="004471FE">
        <w:tc>
          <w:tcPr>
            <w:tcW w:w="2870" w:type="dxa"/>
          </w:tcPr>
          <w:p w:rsidR="00305A82" w:rsidRPr="00DF7868" w:rsidRDefault="00305A82" w:rsidP="00A259FF">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lastRenderedPageBreak/>
              <w:t>Мышление</w:t>
            </w:r>
            <w:r w:rsidR="00A259FF" w:rsidRPr="00DF7868">
              <w:rPr>
                <w:rFonts w:ascii="Times New Roman" w:hAnsi="Times New Roman"/>
                <w:sz w:val="23"/>
                <w:szCs w:val="23"/>
              </w:rPr>
              <w:t>.</w:t>
            </w:r>
          </w:p>
        </w:tc>
        <w:tc>
          <w:tcPr>
            <w:tcW w:w="6027" w:type="dxa"/>
          </w:tcPr>
          <w:p w:rsidR="00A259FF" w:rsidRPr="004471FE" w:rsidRDefault="00A259FF" w:rsidP="004471FE">
            <w:pPr>
              <w:pStyle w:val="a6"/>
              <w:rPr>
                <w:rFonts w:ascii="Times New Roman" w:hAnsi="Times New Roman" w:cs="Times New Roman"/>
                <w:sz w:val="24"/>
                <w:szCs w:val="24"/>
                <w:shd w:val="clear" w:color="auto" w:fill="FFFFFF"/>
              </w:rPr>
            </w:pPr>
            <w:r w:rsidRPr="004471FE">
              <w:rPr>
                <w:rFonts w:ascii="Times New Roman" w:hAnsi="Times New Roman" w:cs="Times New Roman"/>
                <w:sz w:val="24"/>
                <w:szCs w:val="24"/>
                <w:shd w:val="clear" w:color="auto" w:fill="FFFFFF"/>
              </w:rPr>
              <w:t>Снижена скорость выполнения перцептивных операций:</w:t>
            </w:r>
          </w:p>
          <w:p w:rsidR="00305A82" w:rsidRPr="004471FE" w:rsidRDefault="00115CFD" w:rsidP="004471FE">
            <w:pPr>
              <w:pStyle w:val="a6"/>
              <w:rPr>
                <w:rFonts w:ascii="Times New Roman" w:hAnsi="Times New Roman" w:cs="Times New Roman"/>
                <w:sz w:val="24"/>
                <w:szCs w:val="24"/>
              </w:rPr>
            </w:pPr>
            <w:r w:rsidRPr="004471FE">
              <w:rPr>
                <w:rFonts w:ascii="Times New Roman" w:hAnsi="Times New Roman" w:cs="Times New Roman"/>
                <w:sz w:val="24"/>
                <w:szCs w:val="24"/>
              </w:rPr>
              <w:t xml:space="preserve">Запаздывание основных компонентов мыслительной деятельности. Наглядно-действенное и наглядно-образное мышление близко к норме. Словесно-логическое мышление </w:t>
            </w:r>
            <w:proofErr w:type="gramStart"/>
            <w:r w:rsidRPr="004471FE">
              <w:rPr>
                <w:rFonts w:ascii="Times New Roman" w:hAnsi="Times New Roman" w:cs="Times New Roman"/>
                <w:sz w:val="24"/>
                <w:szCs w:val="24"/>
              </w:rPr>
              <w:t>хуже</w:t>
            </w:r>
            <w:proofErr w:type="gramEnd"/>
            <w:r w:rsidRPr="004471FE">
              <w:rPr>
                <w:rFonts w:ascii="Times New Roman" w:hAnsi="Times New Roman" w:cs="Times New Roman"/>
                <w:sz w:val="24"/>
                <w:szCs w:val="24"/>
              </w:rPr>
              <w:t xml:space="preserve"> чем у нормы, но лучше, чем УО</w:t>
            </w:r>
            <w:r w:rsidR="00EB7F5E" w:rsidRPr="004471FE">
              <w:rPr>
                <w:rFonts w:ascii="Times New Roman" w:hAnsi="Times New Roman" w:cs="Times New Roman"/>
                <w:sz w:val="24"/>
                <w:szCs w:val="24"/>
              </w:rPr>
              <w:t>.</w:t>
            </w:r>
          </w:p>
          <w:p w:rsidR="00EB7F5E" w:rsidRPr="004471FE" w:rsidRDefault="00EB7F5E" w:rsidP="004471FE">
            <w:pPr>
              <w:pStyle w:val="a6"/>
              <w:rPr>
                <w:rFonts w:ascii="Times New Roman" w:hAnsi="Times New Roman" w:cs="Times New Roman"/>
                <w:sz w:val="24"/>
                <w:szCs w:val="24"/>
              </w:rPr>
            </w:pPr>
            <w:r w:rsidRPr="004471FE">
              <w:rPr>
                <w:rFonts w:ascii="Times New Roman" w:hAnsi="Times New Roman" w:cs="Times New Roman"/>
                <w:sz w:val="24"/>
                <w:szCs w:val="24"/>
              </w:rPr>
              <w:t>Неполный анализ объектов, недостаток обо</w:t>
            </w:r>
            <w:r w:rsidR="002B6184" w:rsidRPr="004471FE">
              <w:rPr>
                <w:rFonts w:ascii="Times New Roman" w:hAnsi="Times New Roman" w:cs="Times New Roman"/>
                <w:sz w:val="24"/>
                <w:szCs w:val="24"/>
              </w:rPr>
              <w:t>б</w:t>
            </w:r>
            <w:r w:rsidRPr="004471FE">
              <w:rPr>
                <w:rFonts w:ascii="Times New Roman" w:hAnsi="Times New Roman" w:cs="Times New Roman"/>
                <w:sz w:val="24"/>
                <w:szCs w:val="24"/>
              </w:rPr>
              <w:t>щающей функции</w:t>
            </w:r>
            <w:r w:rsidR="002B6184" w:rsidRPr="004471FE">
              <w:rPr>
                <w:rFonts w:ascii="Times New Roman" w:hAnsi="Times New Roman" w:cs="Times New Roman"/>
                <w:sz w:val="24"/>
                <w:szCs w:val="24"/>
              </w:rPr>
              <w:t xml:space="preserve"> (простой уровень).</w:t>
            </w:r>
          </w:p>
          <w:p w:rsidR="002B6184" w:rsidRPr="004471FE" w:rsidRDefault="002B6184" w:rsidP="004471FE">
            <w:pPr>
              <w:pStyle w:val="a6"/>
              <w:rPr>
                <w:rFonts w:ascii="Times New Roman" w:hAnsi="Times New Roman" w:cs="Times New Roman"/>
                <w:sz w:val="24"/>
                <w:szCs w:val="24"/>
              </w:rPr>
            </w:pPr>
            <w:r w:rsidRPr="004471FE">
              <w:rPr>
                <w:rFonts w:ascii="Times New Roman" w:hAnsi="Times New Roman" w:cs="Times New Roman"/>
                <w:sz w:val="24"/>
                <w:szCs w:val="24"/>
              </w:rPr>
              <w:t>Замедлено формирование отвлеченного абстрактного мышления.</w:t>
            </w:r>
          </w:p>
          <w:p w:rsidR="002B6184" w:rsidRPr="004471FE" w:rsidRDefault="002B6184" w:rsidP="004471FE">
            <w:pPr>
              <w:pStyle w:val="a6"/>
              <w:rPr>
                <w:rFonts w:ascii="Times New Roman" w:hAnsi="Times New Roman" w:cs="Times New Roman"/>
                <w:sz w:val="24"/>
                <w:szCs w:val="24"/>
              </w:rPr>
            </w:pPr>
            <w:r w:rsidRPr="004471FE">
              <w:rPr>
                <w:rFonts w:ascii="Times New Roman" w:hAnsi="Times New Roman" w:cs="Times New Roman"/>
                <w:sz w:val="24"/>
                <w:szCs w:val="24"/>
              </w:rPr>
              <w:t>Нет мотивации для решения мыслительных задач, не видят ошибки, затрудняются в оценке своей работы. (</w:t>
            </w:r>
            <w:r w:rsidR="002143C7" w:rsidRPr="004471FE">
              <w:rPr>
                <w:rFonts w:ascii="Times New Roman" w:hAnsi="Times New Roman" w:cs="Times New Roman"/>
                <w:sz w:val="24"/>
                <w:szCs w:val="24"/>
              </w:rPr>
              <w:t xml:space="preserve">схожесть с </w:t>
            </w:r>
            <w:r w:rsidRPr="004471FE">
              <w:rPr>
                <w:rFonts w:ascii="Times New Roman" w:hAnsi="Times New Roman" w:cs="Times New Roman"/>
                <w:sz w:val="24"/>
                <w:szCs w:val="24"/>
              </w:rPr>
              <w:t>УО)</w:t>
            </w:r>
          </w:p>
          <w:p w:rsidR="002B6184" w:rsidRPr="00DF7868" w:rsidRDefault="002B6184" w:rsidP="004471FE">
            <w:pPr>
              <w:pStyle w:val="a6"/>
            </w:pPr>
            <w:r w:rsidRPr="004471FE">
              <w:rPr>
                <w:rFonts w:ascii="Times New Roman" w:hAnsi="Times New Roman" w:cs="Times New Roman"/>
                <w:sz w:val="24"/>
                <w:szCs w:val="24"/>
              </w:rPr>
              <w:t>При хорошем спец</w:t>
            </w:r>
            <w:r w:rsidR="00A259FF" w:rsidRPr="004471FE">
              <w:rPr>
                <w:rFonts w:ascii="Times New Roman" w:hAnsi="Times New Roman" w:cs="Times New Roman"/>
                <w:sz w:val="24"/>
                <w:szCs w:val="24"/>
              </w:rPr>
              <w:t xml:space="preserve">иальном </w:t>
            </w:r>
            <w:r w:rsidRPr="004471FE">
              <w:rPr>
                <w:rFonts w:ascii="Times New Roman" w:hAnsi="Times New Roman" w:cs="Times New Roman"/>
                <w:sz w:val="24"/>
                <w:szCs w:val="24"/>
              </w:rPr>
              <w:t>кор</w:t>
            </w:r>
            <w:r w:rsidR="00A259FF" w:rsidRPr="004471FE">
              <w:rPr>
                <w:rFonts w:ascii="Times New Roman" w:hAnsi="Times New Roman" w:cs="Times New Roman"/>
                <w:sz w:val="24"/>
                <w:szCs w:val="24"/>
              </w:rPr>
              <w:t xml:space="preserve">рекционном </w:t>
            </w:r>
            <w:r w:rsidRPr="004471FE">
              <w:rPr>
                <w:rFonts w:ascii="Times New Roman" w:hAnsi="Times New Roman" w:cs="Times New Roman"/>
                <w:sz w:val="24"/>
                <w:szCs w:val="24"/>
              </w:rPr>
              <w:t>обучении мышление развивается.</w:t>
            </w:r>
          </w:p>
        </w:tc>
        <w:tc>
          <w:tcPr>
            <w:tcW w:w="6195" w:type="dxa"/>
          </w:tcPr>
          <w:p w:rsidR="00305A82" w:rsidRPr="004471FE" w:rsidRDefault="00A259FF" w:rsidP="0047616B">
            <w:pPr>
              <w:pStyle w:val="3"/>
              <w:outlineLvl w:val="2"/>
              <w:rPr>
                <w:rFonts w:ascii="Times New Roman" w:hAnsi="Times New Roman" w:cs="Times New Roman"/>
                <w:b w:val="0"/>
                <w:color w:val="auto"/>
                <w:sz w:val="24"/>
                <w:szCs w:val="24"/>
              </w:rPr>
            </w:pPr>
            <w:r w:rsidRPr="004471FE">
              <w:rPr>
                <w:rFonts w:ascii="Times New Roman" w:hAnsi="Times New Roman" w:cs="Times New Roman"/>
                <w:b w:val="0"/>
                <w:color w:val="auto"/>
                <w:sz w:val="24"/>
                <w:szCs w:val="24"/>
              </w:rPr>
              <w:t>Н</w:t>
            </w:r>
            <w:r w:rsidR="00635C7B" w:rsidRPr="004471FE">
              <w:rPr>
                <w:rFonts w:ascii="Times New Roman" w:hAnsi="Times New Roman" w:cs="Times New Roman"/>
                <w:b w:val="0"/>
                <w:color w:val="auto"/>
                <w:sz w:val="24"/>
                <w:szCs w:val="24"/>
              </w:rPr>
              <w:t>аблюдается крайне низкий уровень развития мышления, что прежде всего объясняется неразвитостью основного инструмента мышления - речи. Из-за этого он плохо понимает смысл разговоров членов семьи, содержание сказок. Он часто не может быть участником игр, так как не понимает необходимых указаний и инструкций. Основной недостаток мышления умственно отсталых детей - слабость обобщений - проявляется в процессе обучения в том, что дети плохо усваивают правила и общие понятия. Они нередко заучивают правила наизусть, но не понимают их смысла и не знают, к каким явлениям эти правила можно применить. Поэтому изучение грамматики и арифметики - предметов, в наибольшей степени требующих усвоения правил, - представляет для умственно отсталых детей наибольшую трудность.</w:t>
            </w:r>
          </w:p>
          <w:p w:rsidR="00FF527D" w:rsidRPr="00DF7868" w:rsidRDefault="00FF527D" w:rsidP="0047616B">
            <w:pPr>
              <w:pStyle w:val="3"/>
              <w:outlineLvl w:val="2"/>
            </w:pPr>
            <w:r w:rsidRPr="004471FE">
              <w:rPr>
                <w:rFonts w:ascii="Times New Roman" w:hAnsi="Times New Roman" w:cs="Times New Roman"/>
                <w:b w:val="0"/>
                <w:color w:val="auto"/>
                <w:sz w:val="24"/>
                <w:szCs w:val="24"/>
              </w:rPr>
              <w:t>Преобладает наглядно-действенное мышление. Свойственна непоследовательность мышления.</w:t>
            </w:r>
          </w:p>
        </w:tc>
      </w:tr>
      <w:tr w:rsidR="00305A82" w:rsidRPr="00DF7868" w:rsidTr="004471FE">
        <w:tc>
          <w:tcPr>
            <w:tcW w:w="2870" w:type="dxa"/>
          </w:tcPr>
          <w:p w:rsidR="00305A82" w:rsidRPr="00DF7868" w:rsidRDefault="00305A82"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Речевое развитие</w:t>
            </w:r>
          </w:p>
        </w:tc>
        <w:tc>
          <w:tcPr>
            <w:tcW w:w="6027" w:type="dxa"/>
          </w:tcPr>
          <w:p w:rsidR="000F2B47" w:rsidRPr="00DF7868" w:rsidRDefault="002B6184"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Бедность словарного запаса, недостатки грамматического строя речи, неточность фонематического анализа, несформированность развитого речевого высказывания.</w:t>
            </w:r>
            <w:r w:rsidR="004471FE">
              <w:rPr>
                <w:rFonts w:ascii="Times New Roman" w:hAnsi="Times New Roman"/>
                <w:sz w:val="23"/>
                <w:szCs w:val="23"/>
              </w:rPr>
              <w:t xml:space="preserve"> </w:t>
            </w:r>
            <w:r w:rsidRPr="00DF7868">
              <w:rPr>
                <w:rFonts w:ascii="Times New Roman" w:hAnsi="Times New Roman"/>
                <w:sz w:val="23"/>
                <w:szCs w:val="23"/>
              </w:rPr>
              <w:t>Период словотворчества происходит в старшем дошкольном возр</w:t>
            </w:r>
            <w:r w:rsidR="004471FE">
              <w:rPr>
                <w:rFonts w:ascii="Times New Roman" w:hAnsi="Times New Roman"/>
                <w:sz w:val="23"/>
                <w:szCs w:val="23"/>
              </w:rPr>
              <w:t>асте. Нарушение фонетико-фонема</w:t>
            </w:r>
            <w:r w:rsidRPr="00DF7868">
              <w:rPr>
                <w:rFonts w:ascii="Times New Roman" w:hAnsi="Times New Roman"/>
                <w:sz w:val="23"/>
                <w:szCs w:val="23"/>
              </w:rPr>
              <w:t>тического характера восприятия приводят к трудностям в письме и чтении, вызывают затруднения в выделении слога, слова, фразы. Замены букв и замены слов при письме.</w:t>
            </w:r>
            <w:r w:rsidR="000F2B47" w:rsidRPr="00DF7868">
              <w:rPr>
                <w:rFonts w:ascii="Times New Roman" w:hAnsi="Times New Roman"/>
                <w:sz w:val="23"/>
                <w:szCs w:val="23"/>
              </w:rPr>
              <w:t xml:space="preserve"> Темп письма и чтения замедлен.</w:t>
            </w:r>
            <w:r w:rsidR="004471FE">
              <w:rPr>
                <w:rFonts w:ascii="Times New Roman" w:hAnsi="Times New Roman"/>
                <w:sz w:val="23"/>
                <w:szCs w:val="23"/>
              </w:rPr>
              <w:t xml:space="preserve"> </w:t>
            </w:r>
            <w:r w:rsidR="000F2B47" w:rsidRPr="00DF7868">
              <w:rPr>
                <w:rFonts w:ascii="Times New Roman" w:hAnsi="Times New Roman"/>
                <w:sz w:val="23"/>
                <w:szCs w:val="23"/>
              </w:rPr>
              <w:t>Трудно дается сочинение, в рассказах используют простые предложения и короткие фразы.</w:t>
            </w:r>
          </w:p>
        </w:tc>
        <w:tc>
          <w:tcPr>
            <w:tcW w:w="6195" w:type="dxa"/>
          </w:tcPr>
          <w:p w:rsidR="00305A82" w:rsidRPr="00DF7868" w:rsidRDefault="002B6184"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Бедность словарного запаса, недостатки грамматического строя речи, неточность фонематического анализа, несформированность развитого речевого высказывания.</w:t>
            </w:r>
            <w:r w:rsidR="00FA2B69" w:rsidRPr="00DF7868">
              <w:rPr>
                <w:rFonts w:ascii="Times New Roman" w:hAnsi="Times New Roman"/>
                <w:sz w:val="23"/>
                <w:szCs w:val="23"/>
              </w:rPr>
              <w:t xml:space="preserve"> Такой ребенок выделяет и различает лишь немногие слова. Процесс выделения этих воспринимаемых адекватно слов из речи окружающих происходит совершенно иным, более медленным темпом, чем в норме. Это и есть первая, основная причина запоздалого и неполноценного развития речи. УО дети плохо различают сходные звуки, особенно согласные. Недостаточно развита семантическая сторона речи. </w:t>
            </w:r>
          </w:p>
        </w:tc>
      </w:tr>
      <w:tr w:rsidR="00305A82" w:rsidRPr="00DF7868" w:rsidTr="004471FE">
        <w:tc>
          <w:tcPr>
            <w:tcW w:w="2870" w:type="dxa"/>
          </w:tcPr>
          <w:p w:rsidR="00305A82" w:rsidRPr="00DF7868" w:rsidRDefault="00305A82"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Развитие моторной сферы</w:t>
            </w:r>
          </w:p>
        </w:tc>
        <w:tc>
          <w:tcPr>
            <w:tcW w:w="6027" w:type="dxa"/>
          </w:tcPr>
          <w:p w:rsidR="00305A82" w:rsidRPr="00DF7868" w:rsidRDefault="00305A82"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В большинстве случаев достигает достаточно высокого уровня развития; движения отличаются ловкостью, скоординированностью, целенаправленностью.</w:t>
            </w:r>
          </w:p>
        </w:tc>
        <w:tc>
          <w:tcPr>
            <w:tcW w:w="6195" w:type="dxa"/>
          </w:tcPr>
          <w:p w:rsidR="00305A82" w:rsidRPr="00DF7868" w:rsidRDefault="00305A82"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 xml:space="preserve">Движения неловкие, замедленные, плохо </w:t>
            </w:r>
            <w:r w:rsidR="000F2B47" w:rsidRPr="00DF7868">
              <w:rPr>
                <w:rFonts w:ascii="Times New Roman" w:hAnsi="Times New Roman"/>
                <w:sz w:val="23"/>
                <w:szCs w:val="23"/>
              </w:rPr>
              <w:t>скоординированы</w:t>
            </w:r>
            <w:r w:rsidRPr="00DF7868">
              <w:rPr>
                <w:rFonts w:ascii="Times New Roman" w:hAnsi="Times New Roman"/>
                <w:sz w:val="23"/>
                <w:szCs w:val="23"/>
              </w:rPr>
              <w:t>. Поздно начинают ходить (в среднем к трем годам). Явно выражено недоразвитие мелкой моторики кистей рук, низкий уровень переключаемости с одного движения на другое. Не могут выполнить движение по словесной инструкции.</w:t>
            </w:r>
          </w:p>
        </w:tc>
      </w:tr>
      <w:tr w:rsidR="00305A82" w:rsidRPr="00DF7868" w:rsidTr="004471FE">
        <w:tc>
          <w:tcPr>
            <w:tcW w:w="2870" w:type="dxa"/>
          </w:tcPr>
          <w:p w:rsidR="00305A82" w:rsidRPr="00DF7868" w:rsidRDefault="00305A82"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Познавательная деятельность</w:t>
            </w:r>
          </w:p>
        </w:tc>
        <w:tc>
          <w:tcPr>
            <w:tcW w:w="6027" w:type="dxa"/>
          </w:tcPr>
          <w:p w:rsidR="00305A82" w:rsidRPr="00DF7868" w:rsidRDefault="00305A82"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 xml:space="preserve">Относительно сохранна, способность к </w:t>
            </w:r>
            <w:r w:rsidR="000F2B47" w:rsidRPr="00DF7868">
              <w:rPr>
                <w:rFonts w:ascii="Times New Roman" w:hAnsi="Times New Roman"/>
                <w:sz w:val="23"/>
                <w:szCs w:val="23"/>
              </w:rPr>
              <w:t>обобщению</w:t>
            </w:r>
            <w:r w:rsidRPr="00DF7868">
              <w:rPr>
                <w:rFonts w:ascii="Times New Roman" w:hAnsi="Times New Roman"/>
                <w:sz w:val="23"/>
                <w:szCs w:val="23"/>
              </w:rPr>
              <w:t xml:space="preserve"> и к отвлечению находится на границе низкой нормы.</w:t>
            </w:r>
          </w:p>
        </w:tc>
        <w:tc>
          <w:tcPr>
            <w:tcW w:w="6195" w:type="dxa"/>
          </w:tcPr>
          <w:p w:rsidR="00305A82" w:rsidRPr="00DF7868" w:rsidRDefault="00305A82" w:rsidP="004471FE">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 xml:space="preserve">Недоразвита. </w:t>
            </w:r>
            <w:r w:rsidR="00FA2B69" w:rsidRPr="00DF7868">
              <w:rPr>
                <w:rFonts w:ascii="Times New Roman" w:hAnsi="Times New Roman"/>
                <w:sz w:val="23"/>
                <w:szCs w:val="23"/>
              </w:rPr>
              <w:t>Недостаточная познавательная активность, слабость ориентировочной деятельности — это симптомы, прямо вытекающие из особенностей протекания нейрофизиологических процессов в коре головного мозга</w:t>
            </w:r>
            <w:r w:rsidR="004471FE">
              <w:rPr>
                <w:rFonts w:ascii="Times New Roman" w:hAnsi="Times New Roman"/>
                <w:sz w:val="23"/>
                <w:szCs w:val="23"/>
              </w:rPr>
              <w:t>.</w:t>
            </w:r>
          </w:p>
        </w:tc>
      </w:tr>
      <w:tr w:rsidR="00305A82" w:rsidRPr="00DF7868" w:rsidTr="004471FE">
        <w:tc>
          <w:tcPr>
            <w:tcW w:w="2870" w:type="dxa"/>
          </w:tcPr>
          <w:p w:rsidR="00305A82" w:rsidRPr="00DF7868" w:rsidRDefault="00305A82"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lastRenderedPageBreak/>
              <w:t>Особенности деятельности</w:t>
            </w:r>
          </w:p>
        </w:tc>
        <w:tc>
          <w:tcPr>
            <w:tcW w:w="6027" w:type="dxa"/>
          </w:tcPr>
          <w:p w:rsidR="002143C7" w:rsidRPr="00DF7868" w:rsidRDefault="00305A82" w:rsidP="002143C7">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Школьный:</w:t>
            </w:r>
            <w:r w:rsidR="002143C7" w:rsidRPr="00DF7868">
              <w:rPr>
                <w:rFonts w:ascii="Times New Roman" w:hAnsi="Times New Roman"/>
                <w:sz w:val="23"/>
                <w:szCs w:val="23"/>
              </w:rPr>
              <w:t xml:space="preserve"> переход от предметной деятельности к предметам-заместителям, только к концу начальной школы игровая и предметная деятельность полноценно сменяется учебной.</w:t>
            </w:r>
          </w:p>
        </w:tc>
        <w:tc>
          <w:tcPr>
            <w:tcW w:w="6195" w:type="dxa"/>
          </w:tcPr>
          <w:p w:rsidR="00305A82" w:rsidRPr="00DF7868" w:rsidRDefault="00C02D1D"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Не могут полностью осмыслить свою деятельность, поэтому часто допускают ошибки.</w:t>
            </w:r>
            <w:r w:rsidR="00B73B67" w:rsidRPr="00DF7868">
              <w:rPr>
                <w:rFonts w:ascii="Times New Roman" w:hAnsi="Times New Roman"/>
                <w:sz w:val="23"/>
                <w:szCs w:val="23"/>
              </w:rPr>
              <w:t xml:space="preserve"> </w:t>
            </w:r>
            <w:r w:rsidR="002143C7" w:rsidRPr="00DF7868">
              <w:rPr>
                <w:rFonts w:ascii="Times New Roman" w:hAnsi="Times New Roman"/>
                <w:sz w:val="23"/>
                <w:szCs w:val="23"/>
              </w:rPr>
              <w:t>Плохо</w:t>
            </w:r>
            <w:r w:rsidR="00B73B67" w:rsidRPr="00DF7868">
              <w:rPr>
                <w:rFonts w:ascii="Times New Roman" w:hAnsi="Times New Roman"/>
                <w:sz w:val="23"/>
                <w:szCs w:val="23"/>
              </w:rPr>
              <w:t xml:space="preserve"> мотив</w:t>
            </w:r>
            <w:r w:rsidR="002143C7" w:rsidRPr="00DF7868">
              <w:rPr>
                <w:rFonts w:ascii="Times New Roman" w:hAnsi="Times New Roman"/>
                <w:sz w:val="23"/>
                <w:szCs w:val="23"/>
              </w:rPr>
              <w:t>ированы</w:t>
            </w:r>
            <w:r w:rsidR="00B73B67" w:rsidRPr="00DF7868">
              <w:rPr>
                <w:rFonts w:ascii="Times New Roman" w:hAnsi="Times New Roman"/>
                <w:sz w:val="23"/>
                <w:szCs w:val="23"/>
              </w:rPr>
              <w:t>, не могут выделить главные</w:t>
            </w:r>
            <w:r w:rsidR="002A5662" w:rsidRPr="00DF7868">
              <w:rPr>
                <w:rFonts w:ascii="Times New Roman" w:hAnsi="Times New Roman"/>
                <w:sz w:val="23"/>
                <w:szCs w:val="23"/>
              </w:rPr>
              <w:t xml:space="preserve"> мотивы. </w:t>
            </w:r>
            <w:r w:rsidR="006402C9" w:rsidRPr="00DF7868">
              <w:rPr>
                <w:rFonts w:ascii="Times New Roman" w:hAnsi="Times New Roman"/>
                <w:sz w:val="23"/>
                <w:szCs w:val="23"/>
              </w:rPr>
              <w:t xml:space="preserve">В школьном возрасте мотивация опосредуется и усложняется. </w:t>
            </w:r>
          </w:p>
          <w:p w:rsidR="006402C9" w:rsidRPr="00DF7868" w:rsidRDefault="006402C9" w:rsidP="00C10201">
            <w:pPr>
              <w:spacing w:before="100" w:beforeAutospacing="1" w:after="100" w:afterAutospacing="1"/>
              <w:ind w:right="134"/>
              <w:jc w:val="both"/>
              <w:rPr>
                <w:rFonts w:ascii="Times New Roman" w:hAnsi="Times New Roman"/>
                <w:sz w:val="23"/>
                <w:szCs w:val="23"/>
              </w:rPr>
            </w:pPr>
            <w:r w:rsidRPr="00DF7868">
              <w:rPr>
                <w:rFonts w:ascii="Times New Roman" w:hAnsi="Times New Roman"/>
                <w:sz w:val="23"/>
                <w:szCs w:val="23"/>
              </w:rPr>
              <w:t>Преобладает предметная деятельность, а не игровая.</w:t>
            </w:r>
          </w:p>
        </w:tc>
      </w:tr>
      <w:tr w:rsidR="00305A82" w:rsidRPr="00DF7868" w:rsidTr="004471FE">
        <w:tc>
          <w:tcPr>
            <w:tcW w:w="2870" w:type="dxa"/>
          </w:tcPr>
          <w:p w:rsidR="00305A82" w:rsidRPr="00DF7868" w:rsidRDefault="00305A82"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Эмоционально-волевая сфера</w:t>
            </w:r>
          </w:p>
        </w:tc>
        <w:tc>
          <w:tcPr>
            <w:tcW w:w="6027" w:type="dxa"/>
          </w:tcPr>
          <w:p w:rsidR="00305A82" w:rsidRPr="00DF7868" w:rsidRDefault="000F2B47"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Эмоции непосредственны и напоминают эмоции более младшего возраста. Легко могут определить простые эмоции персонажей по картинкам.</w:t>
            </w:r>
            <w:r w:rsidR="00C02D1D" w:rsidRPr="00DF7868">
              <w:rPr>
                <w:rFonts w:ascii="Times New Roman" w:hAnsi="Times New Roman"/>
                <w:sz w:val="23"/>
                <w:szCs w:val="23"/>
              </w:rPr>
              <w:t xml:space="preserve"> Но при сложных сюжетах затрудняются. </w:t>
            </w:r>
          </w:p>
          <w:p w:rsidR="00C02D1D" w:rsidRPr="00DF7868" w:rsidRDefault="00C02D1D"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 xml:space="preserve">Характерна недостаточность процесса регуляции. Часто дети </w:t>
            </w:r>
            <w:proofErr w:type="spellStart"/>
            <w:r w:rsidRPr="00DF7868">
              <w:rPr>
                <w:rFonts w:ascii="Times New Roman" w:hAnsi="Times New Roman"/>
                <w:sz w:val="23"/>
                <w:szCs w:val="23"/>
              </w:rPr>
              <w:t>гиперактивны</w:t>
            </w:r>
            <w:proofErr w:type="spellEnd"/>
            <w:r w:rsidR="00DF7868">
              <w:rPr>
                <w:rFonts w:ascii="Times New Roman" w:hAnsi="Times New Roman"/>
                <w:sz w:val="23"/>
                <w:szCs w:val="23"/>
              </w:rPr>
              <w:t xml:space="preserve"> (СДВГ)</w:t>
            </w:r>
            <w:r w:rsidRPr="00DF7868">
              <w:rPr>
                <w:rFonts w:ascii="Times New Roman" w:hAnsi="Times New Roman"/>
                <w:sz w:val="23"/>
                <w:szCs w:val="23"/>
              </w:rPr>
              <w:t xml:space="preserve">, эмоционально </w:t>
            </w:r>
            <w:r w:rsidR="00DF7868">
              <w:rPr>
                <w:rFonts w:ascii="Times New Roman" w:hAnsi="Times New Roman"/>
                <w:sz w:val="23"/>
                <w:szCs w:val="23"/>
              </w:rPr>
              <w:t>лабильны</w:t>
            </w:r>
            <w:r w:rsidRPr="00DF7868">
              <w:rPr>
                <w:rFonts w:ascii="Times New Roman" w:hAnsi="Times New Roman"/>
                <w:sz w:val="23"/>
                <w:szCs w:val="23"/>
              </w:rPr>
              <w:t xml:space="preserve">. </w:t>
            </w:r>
          </w:p>
          <w:p w:rsidR="00C02D1D" w:rsidRPr="00DF7868" w:rsidRDefault="002143C7" w:rsidP="00C10201">
            <w:pPr>
              <w:spacing w:before="100" w:beforeAutospacing="1" w:after="100" w:afterAutospacing="1"/>
              <w:ind w:right="142"/>
              <w:jc w:val="both"/>
              <w:rPr>
                <w:rFonts w:ascii="Times New Roman" w:hAnsi="Times New Roman"/>
                <w:sz w:val="23"/>
                <w:szCs w:val="23"/>
              </w:rPr>
            </w:pPr>
            <w:r w:rsidRPr="00DF7868">
              <w:rPr>
                <w:rFonts w:ascii="Times New Roman" w:hAnsi="Times New Roman"/>
                <w:sz w:val="23"/>
                <w:szCs w:val="23"/>
              </w:rPr>
              <w:t>Мотивация к учебной деятельности низкая.</w:t>
            </w:r>
          </w:p>
        </w:tc>
        <w:tc>
          <w:tcPr>
            <w:tcW w:w="6195" w:type="dxa"/>
          </w:tcPr>
          <w:p w:rsidR="002143C7" w:rsidRPr="00DF7868" w:rsidRDefault="00FA2B69" w:rsidP="00DF7868">
            <w:pPr>
              <w:pStyle w:val="a4"/>
              <w:ind w:right="134"/>
              <w:jc w:val="both"/>
              <w:rPr>
                <w:sz w:val="23"/>
                <w:szCs w:val="23"/>
              </w:rPr>
            </w:pPr>
            <w:r w:rsidRPr="00DF7868">
              <w:rPr>
                <w:sz w:val="23"/>
                <w:szCs w:val="23"/>
              </w:rPr>
              <w:t xml:space="preserve">Детям свойственно резко выраженное отставание в развитии эмоций, </w:t>
            </w:r>
            <w:proofErr w:type="spellStart"/>
            <w:r w:rsidRPr="00DF7868">
              <w:rPr>
                <w:sz w:val="23"/>
                <w:szCs w:val="23"/>
              </w:rPr>
              <w:t>недифференцированность</w:t>
            </w:r>
            <w:proofErr w:type="spellEnd"/>
            <w:r w:rsidRPr="00DF7868">
              <w:rPr>
                <w:sz w:val="23"/>
                <w:szCs w:val="23"/>
              </w:rPr>
              <w:t xml:space="preserve"> и нестабильность чувств, ограничение диапазона переживаний, крайний характер проявлений радости, огорчения, веселья.</w:t>
            </w:r>
            <w:r w:rsidR="00DF7868">
              <w:rPr>
                <w:sz w:val="23"/>
                <w:szCs w:val="23"/>
              </w:rPr>
              <w:t xml:space="preserve"> </w:t>
            </w:r>
            <w:r w:rsidRPr="00DF7868">
              <w:rPr>
                <w:b/>
                <w:sz w:val="23"/>
                <w:szCs w:val="23"/>
              </w:rPr>
              <w:t>Проявление эмоций</w:t>
            </w:r>
            <w:r w:rsidRPr="00DF7868">
              <w:rPr>
                <w:sz w:val="23"/>
                <w:szCs w:val="23"/>
              </w:rPr>
              <w:t xml:space="preserve"> не зависит от качественного своеобразия структуры дефекта, от принадлежности ребенка к определенной клинической группе. Развитие эмоций умственно отсталых дошкольников в значительной мере определяется правильной организацией всей их жизни и наличием специального педагогического воздействия, осуществляемого родителями и педагогом. Благоприятные условия способствуют сглаживанию импульсивных проявлений гнева, обиды, радости, вырабатыванию правильного бытового поведения, закреплению необходимых для жизни навыков и привычек, а также позволяют детям сделать первые шаги в направлении контроля за своими эмоциональными проявлениями.</w:t>
            </w:r>
            <w:r w:rsidR="00DF7868">
              <w:rPr>
                <w:sz w:val="23"/>
                <w:szCs w:val="23"/>
              </w:rPr>
              <w:t xml:space="preserve"> </w:t>
            </w:r>
            <w:r w:rsidR="002143C7" w:rsidRPr="00DF7868">
              <w:rPr>
                <w:b/>
                <w:bCs/>
                <w:sz w:val="23"/>
                <w:szCs w:val="23"/>
              </w:rPr>
              <w:t>Волевая сфера</w:t>
            </w:r>
            <w:r w:rsidR="002143C7" w:rsidRPr="00DF7868">
              <w:rPr>
                <w:sz w:val="23"/>
                <w:szCs w:val="23"/>
              </w:rPr>
              <w:t xml:space="preserve"> умственно отсталых дошкольников находится на самых начальных этапах развития. Ее становление непосредственно связанно с появлением речи, которая позволяет ребенку понять необходимость того или иного способа действия. Формирование произвольной регуляции поведения умственно отсталого ребенка затруднено. Дошкольники-</w:t>
            </w:r>
            <w:proofErr w:type="spellStart"/>
            <w:r w:rsidR="002143C7" w:rsidRPr="00DF7868">
              <w:rPr>
                <w:sz w:val="23"/>
                <w:szCs w:val="23"/>
              </w:rPr>
              <w:t>олигофрены</w:t>
            </w:r>
            <w:proofErr w:type="spellEnd"/>
            <w:r w:rsidR="002143C7" w:rsidRPr="00DF7868">
              <w:rPr>
                <w:sz w:val="23"/>
                <w:szCs w:val="23"/>
              </w:rPr>
              <w:t xml:space="preserve"> не могут контролировать свои поступки, желания. Большинство из них не способны подчинять своё поведение требованиям, которые предъявляет им социум. Действия детей нередко носят импульсивный характер, их поведение часто не соответствует общепринятым правилам и нормам. Однако к концу дошкольного детства многие дети с умственной отсталостью стараются соответствовать требованиям взрослых, но не всегда успешно.</w:t>
            </w:r>
          </w:p>
        </w:tc>
      </w:tr>
      <w:tr w:rsidR="00305A82" w:rsidRPr="00DF7868" w:rsidTr="004471FE">
        <w:tc>
          <w:tcPr>
            <w:tcW w:w="2870" w:type="dxa"/>
          </w:tcPr>
          <w:p w:rsidR="004471FE" w:rsidRDefault="004471FE" w:rsidP="00C10201">
            <w:pPr>
              <w:spacing w:before="100" w:beforeAutospacing="1" w:after="100" w:afterAutospacing="1"/>
              <w:ind w:right="122"/>
              <w:jc w:val="both"/>
              <w:rPr>
                <w:rFonts w:ascii="Times New Roman" w:hAnsi="Times New Roman"/>
                <w:sz w:val="23"/>
                <w:szCs w:val="23"/>
              </w:rPr>
            </w:pPr>
          </w:p>
          <w:p w:rsidR="004471FE" w:rsidRDefault="004471FE" w:rsidP="00C10201">
            <w:pPr>
              <w:spacing w:before="100" w:beforeAutospacing="1" w:after="100" w:afterAutospacing="1"/>
              <w:ind w:right="122"/>
              <w:jc w:val="both"/>
              <w:rPr>
                <w:rFonts w:ascii="Times New Roman" w:hAnsi="Times New Roman"/>
                <w:sz w:val="23"/>
                <w:szCs w:val="23"/>
              </w:rPr>
            </w:pPr>
          </w:p>
          <w:p w:rsidR="00305A82" w:rsidRPr="00DF7868" w:rsidRDefault="00305A82" w:rsidP="00C10201">
            <w:pPr>
              <w:spacing w:before="100" w:beforeAutospacing="1" w:after="100" w:afterAutospacing="1"/>
              <w:ind w:right="122"/>
              <w:jc w:val="both"/>
              <w:rPr>
                <w:rFonts w:ascii="Times New Roman" w:hAnsi="Times New Roman"/>
                <w:sz w:val="23"/>
                <w:szCs w:val="23"/>
              </w:rPr>
            </w:pPr>
            <w:r w:rsidRPr="00DF7868">
              <w:rPr>
                <w:rFonts w:ascii="Times New Roman" w:hAnsi="Times New Roman"/>
                <w:sz w:val="23"/>
                <w:szCs w:val="23"/>
              </w:rPr>
              <w:t>Развитие личности</w:t>
            </w:r>
          </w:p>
        </w:tc>
        <w:tc>
          <w:tcPr>
            <w:tcW w:w="6027" w:type="dxa"/>
          </w:tcPr>
          <w:p w:rsidR="004471FE" w:rsidRDefault="004471FE" w:rsidP="00C10201">
            <w:pPr>
              <w:spacing w:before="100" w:beforeAutospacing="1" w:after="100" w:afterAutospacing="1"/>
              <w:ind w:right="142"/>
              <w:jc w:val="both"/>
              <w:outlineLvl w:val="1"/>
              <w:rPr>
                <w:rFonts w:ascii="Times New Roman" w:eastAsia="Times New Roman" w:hAnsi="Times New Roman" w:cs="Times New Roman"/>
                <w:bCs/>
                <w:sz w:val="23"/>
                <w:szCs w:val="23"/>
                <w:lang w:eastAsia="ru-RU"/>
              </w:rPr>
            </w:pPr>
          </w:p>
          <w:p w:rsidR="004471FE" w:rsidRDefault="004471FE" w:rsidP="00C10201">
            <w:pPr>
              <w:spacing w:before="100" w:beforeAutospacing="1" w:after="100" w:afterAutospacing="1"/>
              <w:ind w:right="142"/>
              <w:jc w:val="both"/>
              <w:outlineLvl w:val="1"/>
              <w:rPr>
                <w:rFonts w:ascii="Times New Roman" w:eastAsia="Times New Roman" w:hAnsi="Times New Roman" w:cs="Times New Roman"/>
                <w:bCs/>
                <w:sz w:val="23"/>
                <w:szCs w:val="23"/>
                <w:lang w:eastAsia="ru-RU"/>
              </w:rPr>
            </w:pPr>
          </w:p>
          <w:p w:rsidR="00305A82" w:rsidRPr="00DF7868" w:rsidRDefault="002A5662" w:rsidP="00C10201">
            <w:pPr>
              <w:spacing w:before="100" w:beforeAutospacing="1" w:after="100" w:afterAutospacing="1"/>
              <w:ind w:right="142"/>
              <w:jc w:val="both"/>
              <w:outlineLvl w:val="1"/>
              <w:rPr>
                <w:rFonts w:ascii="Times New Roman" w:hAnsi="Times New Roman"/>
                <w:sz w:val="23"/>
                <w:szCs w:val="23"/>
              </w:rPr>
            </w:pPr>
            <w:r w:rsidRPr="00DF7868">
              <w:rPr>
                <w:rFonts w:ascii="Times New Roman" w:eastAsia="Times New Roman" w:hAnsi="Times New Roman" w:cs="Times New Roman"/>
                <w:bCs/>
                <w:sz w:val="23"/>
                <w:szCs w:val="23"/>
                <w:lang w:eastAsia="ru-RU"/>
              </w:rPr>
              <w:t>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 У дошкольников с ЗПР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Недоразвитие у детей данной категории социальной зрелости.</w:t>
            </w:r>
          </w:p>
        </w:tc>
        <w:tc>
          <w:tcPr>
            <w:tcW w:w="6195" w:type="dxa"/>
          </w:tcPr>
          <w:p w:rsidR="004471FE" w:rsidRDefault="004471FE" w:rsidP="00C10201">
            <w:pPr>
              <w:spacing w:before="100" w:beforeAutospacing="1" w:after="100" w:afterAutospacing="1"/>
              <w:ind w:right="134"/>
              <w:jc w:val="both"/>
              <w:rPr>
                <w:rFonts w:ascii="Times New Roman" w:hAnsi="Times New Roman"/>
                <w:sz w:val="23"/>
                <w:szCs w:val="23"/>
              </w:rPr>
            </w:pPr>
          </w:p>
          <w:p w:rsidR="004471FE" w:rsidRDefault="004471FE" w:rsidP="00C10201">
            <w:pPr>
              <w:spacing w:before="100" w:beforeAutospacing="1" w:after="100" w:afterAutospacing="1"/>
              <w:ind w:right="134"/>
              <w:jc w:val="both"/>
              <w:rPr>
                <w:rFonts w:ascii="Times New Roman" w:hAnsi="Times New Roman"/>
                <w:sz w:val="23"/>
                <w:szCs w:val="23"/>
              </w:rPr>
            </w:pPr>
          </w:p>
          <w:p w:rsidR="00305A82" w:rsidRPr="00DF7868" w:rsidRDefault="006402C9" w:rsidP="00C10201">
            <w:pPr>
              <w:spacing w:before="100" w:beforeAutospacing="1" w:after="100" w:afterAutospacing="1"/>
              <w:ind w:right="134"/>
              <w:jc w:val="both"/>
              <w:rPr>
                <w:rFonts w:ascii="Times New Roman" w:hAnsi="Times New Roman"/>
                <w:sz w:val="23"/>
                <w:szCs w:val="23"/>
              </w:rPr>
            </w:pPr>
            <w:bookmarkStart w:id="0" w:name="_GoBack"/>
            <w:bookmarkEnd w:id="0"/>
            <w:r w:rsidRPr="00DF7868">
              <w:rPr>
                <w:rFonts w:ascii="Times New Roman" w:hAnsi="Times New Roman"/>
                <w:sz w:val="23"/>
                <w:szCs w:val="23"/>
              </w:rPr>
              <w:t>Личность формируется и совершенствуется в деятельности. Социальное развитие заторможено.</w:t>
            </w:r>
            <w:r w:rsidR="006807BE" w:rsidRPr="00DF7868">
              <w:rPr>
                <w:rFonts w:ascii="Times New Roman" w:hAnsi="Times New Roman"/>
                <w:sz w:val="23"/>
                <w:szCs w:val="23"/>
              </w:rPr>
              <w:t xml:space="preserve"> Все аспекты личностной сферы формируются у умственно отсталых дошкольников также замедленно и с большими отклонениями.</w:t>
            </w:r>
          </w:p>
          <w:p w:rsidR="006807BE" w:rsidRPr="00DF7868" w:rsidRDefault="006807BE" w:rsidP="00C10201">
            <w:pPr>
              <w:spacing w:before="100" w:beforeAutospacing="1" w:after="100" w:afterAutospacing="1"/>
              <w:ind w:right="134"/>
              <w:jc w:val="both"/>
              <w:rPr>
                <w:rFonts w:ascii="Times New Roman" w:hAnsi="Times New Roman"/>
                <w:sz w:val="23"/>
                <w:szCs w:val="23"/>
              </w:rPr>
            </w:pPr>
          </w:p>
        </w:tc>
      </w:tr>
    </w:tbl>
    <w:p w:rsidR="00C10201" w:rsidRPr="00DF7868" w:rsidRDefault="00C10201" w:rsidP="00DF7868">
      <w:pPr>
        <w:spacing w:before="100" w:beforeAutospacing="1" w:after="100" w:afterAutospacing="1" w:line="240" w:lineRule="auto"/>
        <w:jc w:val="both"/>
        <w:rPr>
          <w:rFonts w:ascii="Times New Roman" w:hAnsi="Times New Roman"/>
          <w:sz w:val="23"/>
          <w:szCs w:val="23"/>
        </w:rPr>
      </w:pPr>
    </w:p>
    <w:sectPr w:rsidR="00C10201" w:rsidRPr="00DF7868" w:rsidSect="00C10201">
      <w:pgSz w:w="16838" w:h="11906" w:orient="landscape"/>
      <w:pgMar w:top="567" w:right="82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262B3"/>
    <w:multiLevelType w:val="hybridMultilevel"/>
    <w:tmpl w:val="7550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2"/>
  </w:compat>
  <w:rsids>
    <w:rsidRoot w:val="00305A82"/>
    <w:rsid w:val="000F2B47"/>
    <w:rsid w:val="00115CFD"/>
    <w:rsid w:val="002143C7"/>
    <w:rsid w:val="002A5662"/>
    <w:rsid w:val="002B6184"/>
    <w:rsid w:val="00305A82"/>
    <w:rsid w:val="0042642D"/>
    <w:rsid w:val="004471FE"/>
    <w:rsid w:val="0047616B"/>
    <w:rsid w:val="00487E41"/>
    <w:rsid w:val="004F0ED9"/>
    <w:rsid w:val="00542C94"/>
    <w:rsid w:val="00635C7B"/>
    <w:rsid w:val="006402C9"/>
    <w:rsid w:val="006807BE"/>
    <w:rsid w:val="00805338"/>
    <w:rsid w:val="008A3C8D"/>
    <w:rsid w:val="00950AE4"/>
    <w:rsid w:val="009B7777"/>
    <w:rsid w:val="00A259FF"/>
    <w:rsid w:val="00A853E9"/>
    <w:rsid w:val="00B73B67"/>
    <w:rsid w:val="00BE261E"/>
    <w:rsid w:val="00C02D1D"/>
    <w:rsid w:val="00C10201"/>
    <w:rsid w:val="00D53FBE"/>
    <w:rsid w:val="00DF7868"/>
    <w:rsid w:val="00EB7F5E"/>
    <w:rsid w:val="00FA2B69"/>
    <w:rsid w:val="00FF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B2F45-FA9B-4D1D-A3A8-14DB640E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ED9"/>
  </w:style>
  <w:style w:type="paragraph" w:styleId="2">
    <w:name w:val="heading 2"/>
    <w:basedOn w:val="a"/>
    <w:link w:val="20"/>
    <w:uiPriority w:val="9"/>
    <w:qFormat/>
    <w:rsid w:val="002A5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61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A566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9B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259FF"/>
    <w:pPr>
      <w:ind w:left="720"/>
      <w:contextualSpacing/>
    </w:pPr>
  </w:style>
  <w:style w:type="character" w:customStyle="1" w:styleId="30">
    <w:name w:val="Заголовок 3 Знак"/>
    <w:basedOn w:val="a0"/>
    <w:link w:val="3"/>
    <w:uiPriority w:val="9"/>
    <w:rsid w:val="0047616B"/>
    <w:rPr>
      <w:rFonts w:asciiTheme="majorHAnsi" w:eastAsiaTheme="majorEastAsia" w:hAnsiTheme="majorHAnsi" w:cstheme="majorBidi"/>
      <w:b/>
      <w:bCs/>
      <w:color w:val="4F81BD" w:themeColor="accent1"/>
    </w:rPr>
  </w:style>
  <w:style w:type="paragraph" w:styleId="a6">
    <w:name w:val="No Spacing"/>
    <w:uiPriority w:val="1"/>
    <w:qFormat/>
    <w:rsid w:val="00447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6915">
      <w:bodyDiv w:val="1"/>
      <w:marLeft w:val="0"/>
      <w:marRight w:val="0"/>
      <w:marTop w:val="0"/>
      <w:marBottom w:val="0"/>
      <w:divBdr>
        <w:top w:val="none" w:sz="0" w:space="0" w:color="auto"/>
        <w:left w:val="none" w:sz="0" w:space="0" w:color="auto"/>
        <w:bottom w:val="none" w:sz="0" w:space="0" w:color="auto"/>
        <w:right w:val="none" w:sz="0" w:space="0" w:color="auto"/>
      </w:divBdr>
    </w:div>
    <w:div w:id="982462695">
      <w:bodyDiv w:val="1"/>
      <w:marLeft w:val="0"/>
      <w:marRight w:val="0"/>
      <w:marTop w:val="0"/>
      <w:marBottom w:val="0"/>
      <w:divBdr>
        <w:top w:val="none" w:sz="0" w:space="0" w:color="auto"/>
        <w:left w:val="none" w:sz="0" w:space="0" w:color="auto"/>
        <w:bottom w:val="none" w:sz="0" w:space="0" w:color="auto"/>
        <w:right w:val="none" w:sz="0" w:space="0" w:color="auto"/>
      </w:divBdr>
    </w:div>
    <w:div w:id="1472676377">
      <w:bodyDiv w:val="1"/>
      <w:marLeft w:val="0"/>
      <w:marRight w:val="0"/>
      <w:marTop w:val="0"/>
      <w:marBottom w:val="0"/>
      <w:divBdr>
        <w:top w:val="none" w:sz="0" w:space="0" w:color="auto"/>
        <w:left w:val="none" w:sz="0" w:space="0" w:color="auto"/>
        <w:bottom w:val="none" w:sz="0" w:space="0" w:color="auto"/>
        <w:right w:val="none" w:sz="0" w:space="0" w:color="auto"/>
      </w:divBdr>
    </w:div>
    <w:div w:id="16921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Saveg</cp:lastModifiedBy>
  <cp:revision>12</cp:revision>
  <dcterms:created xsi:type="dcterms:W3CDTF">2013-02-27T11:35:00Z</dcterms:created>
  <dcterms:modified xsi:type="dcterms:W3CDTF">2019-11-04T09:27:00Z</dcterms:modified>
</cp:coreProperties>
</file>